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E8" w:rsidRPr="004038FA" w:rsidRDefault="007B763E" w:rsidP="001B1AE8">
      <w:pPr>
        <w:spacing w:after="0" w:line="240" w:lineRule="auto"/>
        <w:jc w:val="center"/>
        <w:rPr>
          <w:rFonts w:ascii="Poor Richard" w:hAnsi="Poor Richard" w:cs="Arial"/>
          <w:sz w:val="40"/>
          <w:szCs w:val="40"/>
        </w:rPr>
      </w:pPr>
      <w:r>
        <w:rPr>
          <w:rFonts w:ascii="Poor Richard" w:hAnsi="Poor Richard" w:cs="Arial"/>
          <w:sz w:val="40"/>
          <w:szCs w:val="40"/>
        </w:rPr>
        <w:t>REGULAR</w:t>
      </w:r>
      <w:r w:rsidR="001B1AE8">
        <w:rPr>
          <w:rFonts w:ascii="Poor Richard" w:hAnsi="Poor Richard" w:cs="Arial"/>
          <w:sz w:val="40"/>
          <w:szCs w:val="40"/>
        </w:rPr>
        <w:t xml:space="preserve"> </w:t>
      </w:r>
      <w:r w:rsidR="001B1AE8" w:rsidRPr="004038FA">
        <w:rPr>
          <w:rFonts w:ascii="Poor Richard" w:hAnsi="Poor Richard" w:cs="Arial"/>
          <w:sz w:val="40"/>
          <w:szCs w:val="40"/>
        </w:rPr>
        <w:t>MEETING OF THE</w:t>
      </w:r>
    </w:p>
    <w:p w:rsidR="001B1AE8" w:rsidRDefault="001B1AE8" w:rsidP="001B1AE8">
      <w:pPr>
        <w:spacing w:after="0" w:line="240" w:lineRule="auto"/>
        <w:jc w:val="center"/>
        <w:rPr>
          <w:rFonts w:ascii="Poor Richard" w:hAnsi="Poor Richard" w:cs="Arial"/>
          <w:sz w:val="40"/>
          <w:szCs w:val="40"/>
        </w:rPr>
      </w:pPr>
      <w:r w:rsidRPr="004038FA">
        <w:rPr>
          <w:rFonts w:ascii="Poor Richard" w:hAnsi="Poor Richard" w:cs="Arial"/>
          <w:sz w:val="40"/>
          <w:szCs w:val="40"/>
        </w:rPr>
        <w:t>OKLAHOMA WORKERS’ COMPENSATION COMMISSION</w:t>
      </w:r>
    </w:p>
    <w:p w:rsidR="001B1AE8" w:rsidRPr="004038FA" w:rsidRDefault="001B1AE8" w:rsidP="001B1AE8">
      <w:pPr>
        <w:spacing w:after="0" w:line="240" w:lineRule="auto"/>
        <w:jc w:val="center"/>
        <w:rPr>
          <w:rFonts w:ascii="Poor Richard" w:hAnsi="Poor Richard" w:cs="Arial"/>
          <w:sz w:val="40"/>
          <w:szCs w:val="40"/>
        </w:rPr>
      </w:pPr>
    </w:p>
    <w:p w:rsidR="001B1AE8" w:rsidRDefault="009E0796" w:rsidP="001B1AE8">
      <w:pPr>
        <w:spacing w:after="0" w:line="240" w:lineRule="auto"/>
        <w:jc w:val="center"/>
        <w:rPr>
          <w:rFonts w:ascii="Arial" w:hAnsi="Arial" w:cs="Arial"/>
          <w:sz w:val="24"/>
          <w:szCs w:val="24"/>
        </w:rPr>
      </w:pPr>
      <w:r>
        <w:rPr>
          <w:rFonts w:ascii="Arial" w:hAnsi="Arial" w:cs="Arial"/>
          <w:sz w:val="24"/>
          <w:szCs w:val="24"/>
        </w:rPr>
        <w:t>Thursday</w:t>
      </w:r>
      <w:r w:rsidR="001B1AE8" w:rsidRPr="00D43DDC">
        <w:rPr>
          <w:rFonts w:ascii="Arial" w:hAnsi="Arial" w:cs="Arial"/>
          <w:sz w:val="24"/>
          <w:szCs w:val="24"/>
        </w:rPr>
        <w:t xml:space="preserve">, </w:t>
      </w:r>
      <w:r w:rsidR="00295D3A">
        <w:rPr>
          <w:rFonts w:ascii="Arial" w:hAnsi="Arial" w:cs="Arial"/>
          <w:sz w:val="24"/>
          <w:szCs w:val="24"/>
        </w:rPr>
        <w:t>September</w:t>
      </w:r>
      <w:r w:rsidR="007B763E">
        <w:rPr>
          <w:rFonts w:ascii="Arial" w:hAnsi="Arial" w:cs="Arial"/>
          <w:sz w:val="24"/>
          <w:szCs w:val="24"/>
        </w:rPr>
        <w:t xml:space="preserve"> 1</w:t>
      </w:r>
      <w:r w:rsidR="00295D3A">
        <w:rPr>
          <w:rFonts w:ascii="Arial" w:hAnsi="Arial" w:cs="Arial"/>
          <w:sz w:val="24"/>
          <w:szCs w:val="24"/>
        </w:rPr>
        <w:t>4</w:t>
      </w:r>
      <w:r w:rsidR="001B1AE8" w:rsidRPr="00D43DDC">
        <w:rPr>
          <w:rFonts w:ascii="Arial" w:hAnsi="Arial" w:cs="Arial"/>
          <w:sz w:val="24"/>
          <w:szCs w:val="24"/>
        </w:rPr>
        <w:t>, 201</w:t>
      </w:r>
      <w:r>
        <w:rPr>
          <w:rFonts w:ascii="Arial" w:hAnsi="Arial" w:cs="Arial"/>
          <w:sz w:val="24"/>
          <w:szCs w:val="24"/>
        </w:rPr>
        <w:t>7</w:t>
      </w:r>
    </w:p>
    <w:p w:rsidR="001B1AE8" w:rsidRDefault="00D312AD" w:rsidP="001B1AE8">
      <w:pPr>
        <w:spacing w:after="0" w:line="240" w:lineRule="auto"/>
        <w:jc w:val="center"/>
        <w:rPr>
          <w:rFonts w:ascii="Arial" w:hAnsi="Arial" w:cs="Arial"/>
          <w:sz w:val="24"/>
          <w:szCs w:val="24"/>
        </w:rPr>
      </w:pPr>
      <w:r>
        <w:rPr>
          <w:rFonts w:ascii="Arial" w:hAnsi="Arial" w:cs="Arial"/>
          <w:sz w:val="24"/>
          <w:szCs w:val="24"/>
        </w:rPr>
        <w:t>1:30</w:t>
      </w:r>
      <w:r w:rsidR="008B0DBD">
        <w:rPr>
          <w:rFonts w:ascii="Arial" w:hAnsi="Arial" w:cs="Arial"/>
          <w:sz w:val="24"/>
          <w:szCs w:val="24"/>
        </w:rPr>
        <w:t xml:space="preserve"> </w:t>
      </w:r>
      <w:r w:rsidR="002205ED">
        <w:rPr>
          <w:rFonts w:ascii="Arial" w:hAnsi="Arial" w:cs="Arial"/>
          <w:sz w:val="24"/>
          <w:szCs w:val="24"/>
        </w:rPr>
        <w:t>p</w:t>
      </w:r>
      <w:r w:rsidR="001B1AE8">
        <w:rPr>
          <w:rFonts w:ascii="Arial" w:hAnsi="Arial" w:cs="Arial"/>
          <w:sz w:val="24"/>
          <w:szCs w:val="24"/>
        </w:rPr>
        <w:t>.m.</w:t>
      </w:r>
    </w:p>
    <w:p w:rsidR="001B1AE8" w:rsidRDefault="001B1AE8" w:rsidP="001B1AE8">
      <w:pPr>
        <w:spacing w:after="0" w:line="240" w:lineRule="auto"/>
        <w:jc w:val="center"/>
        <w:rPr>
          <w:rFonts w:ascii="Arial" w:hAnsi="Arial" w:cs="Arial"/>
          <w:sz w:val="24"/>
          <w:szCs w:val="24"/>
        </w:rPr>
      </w:pPr>
      <w:r>
        <w:rPr>
          <w:rFonts w:ascii="Arial" w:hAnsi="Arial" w:cs="Arial"/>
          <w:sz w:val="24"/>
          <w:szCs w:val="24"/>
        </w:rPr>
        <w:t>Commission Chambers</w:t>
      </w:r>
    </w:p>
    <w:p w:rsidR="001B1AE8" w:rsidRDefault="001B1AE8" w:rsidP="001B1AE8">
      <w:pPr>
        <w:spacing w:after="0" w:line="240" w:lineRule="auto"/>
        <w:jc w:val="center"/>
        <w:rPr>
          <w:rFonts w:ascii="Arial" w:hAnsi="Arial" w:cs="Arial"/>
          <w:sz w:val="24"/>
          <w:szCs w:val="24"/>
        </w:rPr>
      </w:pPr>
      <w:r>
        <w:rPr>
          <w:rFonts w:ascii="Arial" w:hAnsi="Arial" w:cs="Arial"/>
          <w:sz w:val="24"/>
          <w:szCs w:val="24"/>
        </w:rPr>
        <w:t xml:space="preserve">1915 N. Stiles Ave. </w:t>
      </w:r>
    </w:p>
    <w:p w:rsidR="001B1AE8" w:rsidRDefault="001B1AE8" w:rsidP="001B1AE8">
      <w:pPr>
        <w:spacing w:after="0" w:line="240" w:lineRule="auto"/>
        <w:jc w:val="center"/>
        <w:rPr>
          <w:rFonts w:ascii="Arial" w:hAnsi="Arial" w:cs="Arial"/>
          <w:sz w:val="24"/>
          <w:szCs w:val="24"/>
        </w:rPr>
      </w:pPr>
      <w:r>
        <w:rPr>
          <w:rFonts w:ascii="Arial" w:hAnsi="Arial" w:cs="Arial"/>
          <w:sz w:val="24"/>
          <w:szCs w:val="24"/>
        </w:rPr>
        <w:t>Oklahoma City, Oklahoma</w:t>
      </w:r>
    </w:p>
    <w:p w:rsidR="001B1AE8" w:rsidRPr="00C73952" w:rsidRDefault="001B1AE8" w:rsidP="001B1AE8">
      <w:pPr>
        <w:spacing w:after="0" w:line="240" w:lineRule="auto"/>
        <w:jc w:val="center"/>
        <w:rPr>
          <w:rFonts w:ascii="Arial" w:hAnsi="Arial" w:cs="Arial"/>
          <w:sz w:val="24"/>
          <w:szCs w:val="24"/>
        </w:rPr>
      </w:pPr>
      <w:r>
        <w:rPr>
          <w:rFonts w:ascii="Arial" w:hAnsi="Arial" w:cs="Arial"/>
          <w:sz w:val="24"/>
          <w:szCs w:val="24"/>
        </w:rPr>
        <w:t>www.wcc.ok.gov</w:t>
      </w:r>
    </w:p>
    <w:p w:rsidR="001B1AE8" w:rsidRPr="00365856" w:rsidRDefault="001B1AE8" w:rsidP="001B1AE8">
      <w:pPr>
        <w:pBdr>
          <w:top w:val="single" w:sz="6" w:space="1" w:color="auto"/>
          <w:bottom w:val="single" w:sz="6" w:space="1" w:color="auto"/>
        </w:pBdr>
        <w:spacing w:after="0" w:line="240" w:lineRule="auto"/>
        <w:jc w:val="center"/>
        <w:rPr>
          <w:rFonts w:ascii="Lucida Calligraphy" w:hAnsi="Lucida Calligraphy" w:cs="Arial"/>
          <w:b/>
          <w:sz w:val="32"/>
          <w:szCs w:val="32"/>
        </w:rPr>
      </w:pPr>
      <w:r w:rsidRPr="00365856">
        <w:rPr>
          <w:rFonts w:ascii="Lucida Calligraphy" w:hAnsi="Lucida Calligraphy" w:cs="Arial"/>
          <w:b/>
          <w:sz w:val="32"/>
          <w:szCs w:val="32"/>
        </w:rPr>
        <w:t>AGENDA</w:t>
      </w:r>
    </w:p>
    <w:p w:rsidR="001B1AE8" w:rsidRDefault="001B1AE8" w:rsidP="001B1AE8">
      <w:pPr>
        <w:tabs>
          <w:tab w:val="right" w:leader="dot" w:pos="9360"/>
        </w:tabs>
        <w:autoSpaceDE w:val="0"/>
        <w:autoSpaceDN w:val="0"/>
        <w:adjustRightInd w:val="0"/>
        <w:spacing w:after="0" w:line="240" w:lineRule="auto"/>
        <w:rPr>
          <w:rFonts w:ascii="Bookman Old Style" w:hAnsi="Bookman Old Style"/>
          <w:sz w:val="24"/>
          <w:szCs w:val="24"/>
          <w:lang w:val="en-CA"/>
        </w:rPr>
      </w:pPr>
    </w:p>
    <w:p w:rsidR="001B1AE8" w:rsidRDefault="001B1AE8" w:rsidP="001B1AE8">
      <w:pPr>
        <w:tabs>
          <w:tab w:val="right" w:leader="dot" w:pos="9360"/>
        </w:tabs>
        <w:autoSpaceDE w:val="0"/>
        <w:autoSpaceDN w:val="0"/>
        <w:adjustRightInd w:val="0"/>
        <w:spacing w:after="0" w:line="240" w:lineRule="auto"/>
        <w:rPr>
          <w:rFonts w:ascii="Bookman Old Style" w:hAnsi="Bookman Old Style"/>
          <w:sz w:val="24"/>
          <w:szCs w:val="24"/>
          <w:lang w:val="en-CA"/>
        </w:rPr>
      </w:pPr>
    </w:p>
    <w:p w:rsidR="001B1AE8" w:rsidRPr="00B0671F" w:rsidRDefault="001B1AE8" w:rsidP="0030650E">
      <w:pPr>
        <w:tabs>
          <w:tab w:val="right" w:leader="dot" w:pos="9360"/>
        </w:tabs>
        <w:autoSpaceDE w:val="0"/>
        <w:autoSpaceDN w:val="0"/>
        <w:adjustRightInd w:val="0"/>
        <w:spacing w:after="0" w:line="240" w:lineRule="auto"/>
        <w:jc w:val="both"/>
        <w:rPr>
          <w:rFonts w:ascii="Bookman Old Style" w:hAnsi="Bookman Old Style"/>
          <w:b/>
          <w:bCs/>
          <w:sz w:val="24"/>
          <w:szCs w:val="24"/>
        </w:rPr>
      </w:pPr>
      <w:r w:rsidRPr="00B0671F">
        <w:rPr>
          <w:rFonts w:ascii="Bookman Old Style" w:hAnsi="Bookman Old Style"/>
          <w:sz w:val="24"/>
          <w:szCs w:val="24"/>
          <w:lang w:val="en-CA"/>
        </w:rPr>
        <w:fldChar w:fldCharType="begin"/>
      </w:r>
      <w:r w:rsidRPr="00B0671F">
        <w:rPr>
          <w:rFonts w:ascii="Bookman Old Style" w:hAnsi="Bookman Old Style"/>
          <w:sz w:val="24"/>
          <w:szCs w:val="24"/>
          <w:lang w:val="en-CA"/>
        </w:rPr>
        <w:instrText xml:space="preserve"> SEQ CHAPTER \h \r 1</w:instrText>
      </w:r>
      <w:r w:rsidRPr="00B0671F">
        <w:rPr>
          <w:rFonts w:ascii="Bookman Old Style" w:hAnsi="Bookman Old Style"/>
          <w:sz w:val="24"/>
          <w:szCs w:val="24"/>
          <w:lang w:val="en-CA"/>
        </w:rPr>
        <w:fldChar w:fldCharType="end"/>
      </w:r>
      <w:r w:rsidRPr="00B0671F">
        <w:rPr>
          <w:rFonts w:ascii="Bookman Old Style" w:hAnsi="Bookman Old Style"/>
          <w:b/>
          <w:bCs/>
          <w:sz w:val="24"/>
          <w:szCs w:val="24"/>
        </w:rPr>
        <w:t>CALL TO ORDER</w:t>
      </w:r>
      <w:r w:rsidRPr="00B0671F">
        <w:rPr>
          <w:rFonts w:ascii="Bookman Old Style" w:hAnsi="Bookman Old Style"/>
          <w:b/>
          <w:bCs/>
          <w:sz w:val="24"/>
          <w:szCs w:val="24"/>
        </w:rPr>
        <w:tab/>
        <w:t xml:space="preserve">Mr. </w:t>
      </w:r>
      <w:r w:rsidR="00295D3A">
        <w:rPr>
          <w:rFonts w:ascii="Bookman Old Style" w:hAnsi="Bookman Old Style"/>
          <w:b/>
          <w:bCs/>
          <w:sz w:val="24"/>
          <w:szCs w:val="24"/>
        </w:rPr>
        <w:t>Liotta</w:t>
      </w:r>
      <w:r w:rsidRPr="00B0671F">
        <w:rPr>
          <w:rFonts w:ascii="Bookman Old Style" w:hAnsi="Bookman Old Style"/>
          <w:b/>
          <w:bCs/>
          <w:sz w:val="24"/>
          <w:szCs w:val="24"/>
        </w:rPr>
        <w:t>, Chair</w:t>
      </w:r>
    </w:p>
    <w:p w:rsidR="001B1AE8" w:rsidRPr="00B0671F" w:rsidRDefault="001B1AE8" w:rsidP="0030650E">
      <w:pPr>
        <w:autoSpaceDE w:val="0"/>
        <w:autoSpaceDN w:val="0"/>
        <w:adjustRightInd w:val="0"/>
        <w:spacing w:after="0" w:line="240" w:lineRule="auto"/>
        <w:jc w:val="both"/>
        <w:rPr>
          <w:rFonts w:ascii="Bookman Old Style" w:hAnsi="Bookman Old Style"/>
          <w:b/>
          <w:bCs/>
          <w:sz w:val="24"/>
          <w:szCs w:val="24"/>
        </w:rPr>
      </w:pPr>
    </w:p>
    <w:p w:rsidR="001B1AE8" w:rsidRPr="00B0671F" w:rsidRDefault="001B1AE8" w:rsidP="0030650E">
      <w:pPr>
        <w:tabs>
          <w:tab w:val="right" w:leader="dot" w:pos="9360"/>
        </w:tabs>
        <w:autoSpaceDE w:val="0"/>
        <w:autoSpaceDN w:val="0"/>
        <w:adjustRightInd w:val="0"/>
        <w:spacing w:after="0" w:line="240" w:lineRule="auto"/>
        <w:jc w:val="both"/>
        <w:rPr>
          <w:rFonts w:ascii="Bookman Old Style" w:hAnsi="Bookman Old Style"/>
          <w:b/>
          <w:bCs/>
          <w:sz w:val="24"/>
          <w:szCs w:val="24"/>
        </w:rPr>
      </w:pPr>
      <w:r w:rsidRPr="00B0671F">
        <w:rPr>
          <w:rFonts w:ascii="Bookman Old Style" w:hAnsi="Bookman Old Style"/>
          <w:b/>
          <w:bCs/>
          <w:sz w:val="24"/>
          <w:szCs w:val="24"/>
        </w:rPr>
        <w:t>ROLL CALL</w:t>
      </w:r>
      <w:r w:rsidRPr="00B0671F">
        <w:rPr>
          <w:rFonts w:ascii="Bookman Old Style" w:hAnsi="Bookman Old Style"/>
          <w:b/>
          <w:bCs/>
          <w:sz w:val="24"/>
          <w:szCs w:val="24"/>
        </w:rPr>
        <w:tab/>
        <w:t xml:space="preserve">Mr. </w:t>
      </w:r>
      <w:r w:rsidR="00295D3A">
        <w:rPr>
          <w:rFonts w:ascii="Bookman Old Style" w:hAnsi="Bookman Old Style"/>
          <w:b/>
          <w:bCs/>
          <w:sz w:val="24"/>
          <w:szCs w:val="24"/>
        </w:rPr>
        <w:t>Liotta</w:t>
      </w:r>
      <w:r w:rsidRPr="00B0671F">
        <w:rPr>
          <w:rFonts w:ascii="Bookman Old Style" w:hAnsi="Bookman Old Style"/>
          <w:b/>
          <w:bCs/>
          <w:sz w:val="24"/>
          <w:szCs w:val="24"/>
        </w:rPr>
        <w:t>, Chair</w:t>
      </w:r>
    </w:p>
    <w:p w:rsidR="001B1AE8" w:rsidRPr="00B0671F" w:rsidRDefault="001B1AE8" w:rsidP="0030650E">
      <w:pPr>
        <w:tabs>
          <w:tab w:val="right" w:leader="dot" w:pos="9360"/>
        </w:tabs>
        <w:autoSpaceDE w:val="0"/>
        <w:autoSpaceDN w:val="0"/>
        <w:adjustRightInd w:val="0"/>
        <w:spacing w:after="0" w:line="240" w:lineRule="auto"/>
        <w:jc w:val="both"/>
        <w:rPr>
          <w:rFonts w:ascii="Bookman Old Style" w:hAnsi="Bookman Old Style"/>
          <w:b/>
          <w:bCs/>
          <w:sz w:val="24"/>
          <w:szCs w:val="24"/>
        </w:rPr>
      </w:pPr>
    </w:p>
    <w:p w:rsidR="001B1AE8" w:rsidRPr="00B0671F" w:rsidRDefault="001B1AE8" w:rsidP="001B1AE8">
      <w:pPr>
        <w:autoSpaceDE w:val="0"/>
        <w:autoSpaceDN w:val="0"/>
        <w:adjustRightInd w:val="0"/>
        <w:spacing w:after="0"/>
        <w:rPr>
          <w:rFonts w:ascii="Bookman Old Style" w:hAnsi="Bookman Old Style"/>
          <w:b/>
          <w:sz w:val="24"/>
          <w:szCs w:val="24"/>
        </w:rPr>
      </w:pPr>
      <w:r w:rsidRPr="00B0671F">
        <w:rPr>
          <w:rFonts w:ascii="Bookman Old Style" w:hAnsi="Bookman Old Style"/>
          <w:b/>
          <w:sz w:val="24"/>
          <w:szCs w:val="24"/>
        </w:rPr>
        <w:t>MINUTES</w:t>
      </w:r>
    </w:p>
    <w:p w:rsidR="002211D6" w:rsidRPr="00B0671F" w:rsidRDefault="002211D6" w:rsidP="001B1AE8">
      <w:pPr>
        <w:autoSpaceDE w:val="0"/>
        <w:autoSpaceDN w:val="0"/>
        <w:adjustRightInd w:val="0"/>
        <w:spacing w:after="0"/>
        <w:rPr>
          <w:rFonts w:ascii="Bookman Old Style" w:hAnsi="Bookman Old Style"/>
          <w:b/>
          <w:sz w:val="24"/>
          <w:szCs w:val="24"/>
        </w:rPr>
      </w:pPr>
    </w:p>
    <w:p w:rsidR="005720FD" w:rsidRPr="00B0671F" w:rsidRDefault="005720FD" w:rsidP="002205ED">
      <w:pPr>
        <w:tabs>
          <w:tab w:val="left" w:pos="720"/>
        </w:tabs>
        <w:autoSpaceDE w:val="0"/>
        <w:autoSpaceDN w:val="0"/>
        <w:adjustRightInd w:val="0"/>
        <w:spacing w:after="0" w:line="240" w:lineRule="auto"/>
        <w:ind w:left="360"/>
        <w:jc w:val="both"/>
        <w:rPr>
          <w:rFonts w:ascii="Bookman Old Style" w:hAnsi="Bookman Old Style"/>
          <w:sz w:val="24"/>
          <w:szCs w:val="24"/>
        </w:rPr>
      </w:pPr>
      <w:r w:rsidRPr="00B0671F">
        <w:rPr>
          <w:rFonts w:ascii="Bookman Old Style" w:hAnsi="Bookman Old Style"/>
          <w:sz w:val="24"/>
          <w:szCs w:val="24"/>
        </w:rPr>
        <w:t xml:space="preserve">The drafted Minutes of </w:t>
      </w:r>
      <w:r w:rsidR="009E0796" w:rsidRPr="00B0671F">
        <w:rPr>
          <w:rFonts w:ascii="Bookman Old Style" w:hAnsi="Bookman Old Style"/>
          <w:sz w:val="24"/>
          <w:szCs w:val="24"/>
        </w:rPr>
        <w:t xml:space="preserve">the </w:t>
      </w:r>
      <w:r w:rsidRPr="00B0671F">
        <w:rPr>
          <w:rFonts w:ascii="Bookman Old Style" w:hAnsi="Bookman Old Style"/>
          <w:sz w:val="24"/>
          <w:szCs w:val="24"/>
        </w:rPr>
        <w:t>Commission Meeting</w:t>
      </w:r>
      <w:r w:rsidR="00F07005">
        <w:rPr>
          <w:rFonts w:ascii="Bookman Old Style" w:hAnsi="Bookman Old Style"/>
          <w:sz w:val="24"/>
          <w:szCs w:val="24"/>
        </w:rPr>
        <w:t xml:space="preserve"> on </w:t>
      </w:r>
      <w:r w:rsidR="0060069C">
        <w:rPr>
          <w:rFonts w:ascii="Bookman Old Style" w:hAnsi="Bookman Old Style"/>
          <w:sz w:val="24"/>
          <w:szCs w:val="24"/>
        </w:rPr>
        <w:t>August 1</w:t>
      </w:r>
      <w:r w:rsidR="00F07005">
        <w:rPr>
          <w:rFonts w:ascii="Bookman Old Style" w:hAnsi="Bookman Old Style"/>
          <w:sz w:val="24"/>
          <w:szCs w:val="24"/>
        </w:rPr>
        <w:t>7</w:t>
      </w:r>
      <w:r w:rsidR="007D7149" w:rsidRPr="00B0671F">
        <w:rPr>
          <w:rFonts w:ascii="Bookman Old Style" w:hAnsi="Bookman Old Style"/>
          <w:sz w:val="24"/>
          <w:szCs w:val="24"/>
        </w:rPr>
        <w:t>, 2017</w:t>
      </w:r>
      <w:r w:rsidR="00F07005">
        <w:rPr>
          <w:rFonts w:ascii="Bookman Old Style" w:hAnsi="Bookman Old Style"/>
          <w:sz w:val="24"/>
          <w:szCs w:val="24"/>
        </w:rPr>
        <w:t xml:space="preserve"> and </w:t>
      </w:r>
      <w:r w:rsidR="0060069C">
        <w:rPr>
          <w:rFonts w:ascii="Bookman Old Style" w:hAnsi="Bookman Old Style"/>
          <w:sz w:val="24"/>
          <w:szCs w:val="24"/>
        </w:rPr>
        <w:t>September 6</w:t>
      </w:r>
      <w:r w:rsidR="002367D7" w:rsidRPr="00B0671F">
        <w:rPr>
          <w:rFonts w:ascii="Bookman Old Style" w:hAnsi="Bookman Old Style"/>
          <w:sz w:val="24"/>
          <w:szCs w:val="24"/>
        </w:rPr>
        <w:t>, 2017</w:t>
      </w:r>
      <w:r w:rsidR="007D7149" w:rsidRPr="00B0671F">
        <w:rPr>
          <w:rFonts w:ascii="Bookman Old Style" w:hAnsi="Bookman Old Style"/>
          <w:sz w:val="24"/>
          <w:szCs w:val="24"/>
        </w:rPr>
        <w:t xml:space="preserve"> </w:t>
      </w:r>
      <w:r w:rsidRPr="00B0671F">
        <w:rPr>
          <w:rFonts w:ascii="Bookman Old Style" w:hAnsi="Bookman Old Style"/>
          <w:sz w:val="24"/>
          <w:szCs w:val="24"/>
        </w:rPr>
        <w:t>will be considered for approval.</w:t>
      </w:r>
    </w:p>
    <w:p w:rsidR="00D50107" w:rsidRPr="00B0671F" w:rsidRDefault="00D50107" w:rsidP="004C5D19">
      <w:pPr>
        <w:pStyle w:val="ListParagraph"/>
        <w:tabs>
          <w:tab w:val="left" w:pos="720"/>
        </w:tabs>
        <w:autoSpaceDE w:val="0"/>
        <w:autoSpaceDN w:val="0"/>
        <w:adjustRightInd w:val="0"/>
        <w:spacing w:after="0" w:line="240" w:lineRule="auto"/>
        <w:jc w:val="both"/>
        <w:rPr>
          <w:rFonts w:ascii="Bookman Old Style" w:hAnsi="Bookman Old Style"/>
          <w:sz w:val="24"/>
          <w:szCs w:val="24"/>
        </w:rPr>
      </w:pPr>
    </w:p>
    <w:p w:rsidR="00013AB5" w:rsidRPr="00B0671F" w:rsidRDefault="00013AB5" w:rsidP="004C5D19">
      <w:pPr>
        <w:tabs>
          <w:tab w:val="right" w:leader="dot" w:pos="9360"/>
        </w:tabs>
        <w:autoSpaceDE w:val="0"/>
        <w:autoSpaceDN w:val="0"/>
        <w:adjustRightInd w:val="0"/>
        <w:spacing w:after="0" w:line="240" w:lineRule="auto"/>
        <w:jc w:val="both"/>
        <w:rPr>
          <w:rFonts w:ascii="Bookman Old Style" w:hAnsi="Bookman Old Style"/>
          <w:b/>
          <w:bCs/>
          <w:sz w:val="24"/>
          <w:szCs w:val="24"/>
        </w:rPr>
      </w:pPr>
      <w:r w:rsidRPr="00B0671F">
        <w:rPr>
          <w:rFonts w:ascii="Bookman Old Style" w:hAnsi="Bookman Old Style"/>
          <w:b/>
          <w:bCs/>
          <w:sz w:val="24"/>
          <w:szCs w:val="24"/>
        </w:rPr>
        <w:t>THE FOLLOWING MATTERS ARE PRESENTED FOR CONSIDERATION AND ACTION, IF ANY, DEEMED APPROPRIATE BY THE COMMISSION.</w:t>
      </w:r>
      <w:r w:rsidR="00424AAA" w:rsidRPr="00B0671F">
        <w:rPr>
          <w:rFonts w:ascii="Bookman Old Style" w:hAnsi="Bookman Old Style"/>
          <w:b/>
          <w:bCs/>
          <w:sz w:val="24"/>
          <w:szCs w:val="24"/>
        </w:rPr>
        <w:t xml:space="preserve">  PUBLIC COMMENTS ARE LIMITED TO THE AGENDA ITEMS LISTED.</w:t>
      </w:r>
    </w:p>
    <w:p w:rsidR="002367D7" w:rsidRPr="007B763E" w:rsidRDefault="002367D7" w:rsidP="007B763E">
      <w:pPr>
        <w:autoSpaceDE w:val="0"/>
        <w:autoSpaceDN w:val="0"/>
        <w:adjustRightInd w:val="0"/>
        <w:spacing w:after="0" w:line="240" w:lineRule="auto"/>
        <w:rPr>
          <w:rFonts w:ascii="Bookman Old Style" w:hAnsi="Bookman Old Style"/>
          <w:sz w:val="24"/>
          <w:szCs w:val="24"/>
        </w:rPr>
      </w:pPr>
    </w:p>
    <w:p w:rsidR="007F3525" w:rsidRPr="007F3525" w:rsidRDefault="007F3525" w:rsidP="007F3525">
      <w:pPr>
        <w:pStyle w:val="ListParagraph"/>
        <w:numPr>
          <w:ilvl w:val="0"/>
          <w:numId w:val="1"/>
        </w:numPr>
        <w:autoSpaceDE w:val="0"/>
        <w:autoSpaceDN w:val="0"/>
        <w:adjustRightInd w:val="0"/>
        <w:spacing w:after="0" w:line="240" w:lineRule="auto"/>
        <w:ind w:left="720" w:hanging="720"/>
        <w:rPr>
          <w:rFonts w:ascii="Bookman Old Style" w:hAnsi="Bookman Old Style" w:cs="TT15Ct00"/>
          <w:sz w:val="24"/>
          <w:szCs w:val="24"/>
        </w:rPr>
      </w:pPr>
      <w:r w:rsidRPr="007F3525">
        <w:rPr>
          <w:rFonts w:ascii="Bookman Old Style" w:hAnsi="Bookman Old Style" w:cs="TT15Ct00"/>
          <w:b/>
          <w:sz w:val="24"/>
          <w:szCs w:val="24"/>
          <w:u w:val="single"/>
        </w:rPr>
        <w:t>Discussion and Consideration of Reducing or Releasing the Security Deposit of L Brands, Inc. fka Limited Brands, Inc., Former Own Risk Permit #18064</w:t>
      </w:r>
    </w:p>
    <w:p w:rsidR="007F3525" w:rsidRPr="007F3525" w:rsidRDefault="007F3525" w:rsidP="007F3525">
      <w:pPr>
        <w:autoSpaceDE w:val="0"/>
        <w:autoSpaceDN w:val="0"/>
        <w:adjustRightInd w:val="0"/>
        <w:spacing w:after="0" w:line="240" w:lineRule="auto"/>
        <w:ind w:left="720"/>
        <w:contextualSpacing/>
        <w:rPr>
          <w:rFonts w:ascii="Bookman Old Style" w:hAnsi="Bookman Old Style" w:cs="TT15Ct00"/>
          <w:sz w:val="24"/>
          <w:szCs w:val="24"/>
        </w:rPr>
      </w:pPr>
    </w:p>
    <w:p w:rsidR="007F3525" w:rsidRPr="007F3525" w:rsidRDefault="007F3525" w:rsidP="007F3525">
      <w:pPr>
        <w:autoSpaceDE w:val="0"/>
        <w:autoSpaceDN w:val="0"/>
        <w:adjustRightInd w:val="0"/>
        <w:spacing w:after="0" w:line="240" w:lineRule="auto"/>
        <w:ind w:left="720"/>
        <w:contextualSpacing/>
        <w:jc w:val="both"/>
        <w:rPr>
          <w:rFonts w:ascii="Bookman Old Style" w:hAnsi="Bookman Old Style" w:cs="TT15Ct00"/>
          <w:sz w:val="24"/>
          <w:szCs w:val="24"/>
        </w:rPr>
      </w:pPr>
      <w:r w:rsidRPr="007F3525">
        <w:rPr>
          <w:rFonts w:ascii="Bookman Old Style" w:hAnsi="Bookman Old Style" w:cs="TT15Ct00"/>
          <w:sz w:val="24"/>
          <w:szCs w:val="24"/>
        </w:rPr>
        <w:t>A security deposit posted with the Commission as required by 810:25-9-4 must remain in place, at its existing amount, for two years after an individual own risk employer voluntarily leaves self-insurance.  A security deposit may be reduced at the Commission's discretion after the two year waiting period upon application by the employer and submission of current financial statements and workers' compensation loss runs.</w:t>
      </w:r>
    </w:p>
    <w:p w:rsidR="007F3525" w:rsidRPr="007F3525" w:rsidRDefault="007F3525" w:rsidP="007F3525">
      <w:pPr>
        <w:autoSpaceDE w:val="0"/>
        <w:autoSpaceDN w:val="0"/>
        <w:adjustRightInd w:val="0"/>
        <w:spacing w:after="0" w:line="240" w:lineRule="auto"/>
        <w:ind w:left="720"/>
        <w:contextualSpacing/>
        <w:jc w:val="both"/>
        <w:rPr>
          <w:rFonts w:ascii="Bookman Old Style" w:hAnsi="Bookman Old Style" w:cs="TT15Ct00"/>
          <w:sz w:val="24"/>
          <w:szCs w:val="24"/>
        </w:rPr>
      </w:pPr>
    </w:p>
    <w:p w:rsidR="007F3525" w:rsidRPr="007F3525" w:rsidRDefault="007F3525" w:rsidP="007F3525">
      <w:pPr>
        <w:autoSpaceDE w:val="0"/>
        <w:autoSpaceDN w:val="0"/>
        <w:adjustRightInd w:val="0"/>
        <w:spacing w:after="0" w:line="240" w:lineRule="auto"/>
        <w:ind w:left="720"/>
        <w:contextualSpacing/>
        <w:jc w:val="both"/>
        <w:rPr>
          <w:rFonts w:ascii="Bookman Old Style" w:hAnsi="Bookman Old Style" w:cs="TT15Ct00"/>
          <w:sz w:val="24"/>
          <w:szCs w:val="24"/>
        </w:rPr>
      </w:pPr>
      <w:r w:rsidRPr="007F3525">
        <w:rPr>
          <w:rFonts w:ascii="Bookman Old Style" w:hAnsi="Bookman Old Style" w:cs="TT15Ct00"/>
          <w:sz w:val="24"/>
          <w:szCs w:val="24"/>
        </w:rPr>
        <w:t xml:space="preserve">A security deposit may be released at the Commission's discretion upon application by the employer and submission of current financial statements and a signed and notarized affidavit, from a duly authorized officer of the employer, affirming that all workers' compensation claims incurred under the own risk permit of the employer have been permanently closed, and the statute of repose for reopening the claims has passed. The Commission will consider reducing or releasing the security </w:t>
      </w:r>
      <w:r w:rsidRPr="007F3525">
        <w:rPr>
          <w:rFonts w:ascii="Bookman Old Style" w:hAnsi="Bookman Old Style" w:cs="TT15Ct00"/>
          <w:sz w:val="24"/>
          <w:szCs w:val="24"/>
        </w:rPr>
        <w:lastRenderedPageBreak/>
        <w:t xml:space="preserve">deposit of L Brands, Inc. fka Limited Brands, Inc., </w:t>
      </w:r>
      <w:r w:rsidR="009303C4">
        <w:rPr>
          <w:rFonts w:ascii="Bookman Old Style" w:hAnsi="Bookman Old Style" w:cs="TT15Ct00"/>
          <w:sz w:val="24"/>
          <w:szCs w:val="24"/>
        </w:rPr>
        <w:t>f</w:t>
      </w:r>
      <w:r w:rsidRPr="007F3525">
        <w:rPr>
          <w:rFonts w:ascii="Bookman Old Style" w:hAnsi="Bookman Old Style" w:cs="TT15Ct00"/>
          <w:sz w:val="24"/>
          <w:szCs w:val="24"/>
        </w:rPr>
        <w:t xml:space="preserve">ormer </w:t>
      </w:r>
      <w:r w:rsidR="009303C4">
        <w:rPr>
          <w:rFonts w:ascii="Bookman Old Style" w:hAnsi="Bookman Old Style" w:cs="TT15Ct00"/>
          <w:sz w:val="24"/>
          <w:szCs w:val="24"/>
        </w:rPr>
        <w:t>o</w:t>
      </w:r>
      <w:r w:rsidRPr="007F3525">
        <w:rPr>
          <w:rFonts w:ascii="Bookman Old Style" w:hAnsi="Bookman Old Style" w:cs="TT15Ct00"/>
          <w:sz w:val="24"/>
          <w:szCs w:val="24"/>
        </w:rPr>
        <w:t xml:space="preserve">wn </w:t>
      </w:r>
      <w:r w:rsidR="009303C4">
        <w:rPr>
          <w:rFonts w:ascii="Bookman Old Style" w:hAnsi="Bookman Old Style" w:cs="TT15Ct00"/>
          <w:sz w:val="24"/>
          <w:szCs w:val="24"/>
        </w:rPr>
        <w:t>r</w:t>
      </w:r>
      <w:r w:rsidRPr="007F3525">
        <w:rPr>
          <w:rFonts w:ascii="Bookman Old Style" w:hAnsi="Bookman Old Style" w:cs="TT15Ct00"/>
          <w:sz w:val="24"/>
          <w:szCs w:val="24"/>
        </w:rPr>
        <w:t xml:space="preserve">isk </w:t>
      </w:r>
      <w:r w:rsidR="009303C4">
        <w:rPr>
          <w:rFonts w:ascii="Bookman Old Style" w:hAnsi="Bookman Old Style" w:cs="TT15Ct00"/>
          <w:sz w:val="24"/>
          <w:szCs w:val="24"/>
        </w:rPr>
        <w:t>p</w:t>
      </w:r>
      <w:r w:rsidRPr="007F3525">
        <w:rPr>
          <w:rFonts w:ascii="Bookman Old Style" w:hAnsi="Bookman Old Style" w:cs="TT15Ct00"/>
          <w:sz w:val="24"/>
          <w:szCs w:val="24"/>
        </w:rPr>
        <w:t>ermit #18064</w:t>
      </w:r>
    </w:p>
    <w:p w:rsidR="007F3525" w:rsidRPr="007F3525" w:rsidRDefault="007F3525" w:rsidP="007F3525">
      <w:pPr>
        <w:autoSpaceDE w:val="0"/>
        <w:autoSpaceDN w:val="0"/>
        <w:adjustRightInd w:val="0"/>
        <w:spacing w:after="0" w:line="240" w:lineRule="auto"/>
        <w:ind w:left="720"/>
        <w:contextualSpacing/>
        <w:jc w:val="both"/>
        <w:rPr>
          <w:rFonts w:ascii="Bookman Old Style" w:hAnsi="Bookman Old Style" w:cs="TT15Ct00"/>
          <w:sz w:val="24"/>
          <w:szCs w:val="24"/>
        </w:rPr>
      </w:pPr>
    </w:p>
    <w:p w:rsidR="007F3525" w:rsidRPr="007F3525" w:rsidRDefault="007F3525" w:rsidP="007F3525">
      <w:pPr>
        <w:autoSpaceDE w:val="0"/>
        <w:autoSpaceDN w:val="0"/>
        <w:adjustRightInd w:val="0"/>
        <w:spacing w:after="0" w:line="240" w:lineRule="auto"/>
        <w:ind w:left="720"/>
        <w:jc w:val="both"/>
        <w:rPr>
          <w:rFonts w:ascii="Bookman Old Style" w:hAnsi="Bookman Old Style"/>
          <w:sz w:val="24"/>
          <w:szCs w:val="24"/>
        </w:rPr>
      </w:pPr>
      <w:r w:rsidRPr="007F3525">
        <w:rPr>
          <w:rFonts w:ascii="Bookman Old Style" w:hAnsi="Bookman Old Style"/>
          <w:b/>
          <w:bCs/>
          <w:sz w:val="24"/>
          <w:szCs w:val="24"/>
          <w:u w:val="single"/>
        </w:rPr>
        <w:t>Possible Action</w:t>
      </w:r>
      <w:r w:rsidRPr="007F3525">
        <w:rPr>
          <w:rFonts w:ascii="Bookman Old Style" w:hAnsi="Bookman Old Style"/>
          <w:b/>
          <w:bCs/>
          <w:sz w:val="24"/>
          <w:szCs w:val="24"/>
        </w:rPr>
        <w:t>:</w:t>
      </w:r>
    </w:p>
    <w:p w:rsidR="007F3525" w:rsidRPr="007F3525" w:rsidRDefault="007F3525" w:rsidP="007F3525">
      <w:pPr>
        <w:autoSpaceDE w:val="0"/>
        <w:autoSpaceDN w:val="0"/>
        <w:adjustRightInd w:val="0"/>
        <w:spacing w:after="0" w:line="240" w:lineRule="auto"/>
        <w:ind w:left="720"/>
        <w:jc w:val="both"/>
        <w:rPr>
          <w:rFonts w:ascii="Bookman Old Style" w:hAnsi="Bookman Old Style"/>
          <w:sz w:val="24"/>
          <w:szCs w:val="24"/>
        </w:rPr>
      </w:pPr>
    </w:p>
    <w:p w:rsidR="007F3525" w:rsidRPr="007F3525" w:rsidRDefault="007F3525" w:rsidP="007F3525">
      <w:pPr>
        <w:autoSpaceDE w:val="0"/>
        <w:autoSpaceDN w:val="0"/>
        <w:adjustRightInd w:val="0"/>
        <w:spacing w:after="0" w:line="240" w:lineRule="auto"/>
        <w:ind w:left="720"/>
        <w:contextualSpacing/>
        <w:jc w:val="both"/>
        <w:rPr>
          <w:rFonts w:ascii="Bookman Old Style" w:hAnsi="Bookman Old Style"/>
          <w:sz w:val="24"/>
          <w:szCs w:val="24"/>
        </w:rPr>
      </w:pPr>
      <w:r w:rsidRPr="007F3525">
        <w:rPr>
          <w:rFonts w:ascii="Bookman Old Style" w:hAnsi="Bookman Old Style"/>
          <w:sz w:val="24"/>
          <w:szCs w:val="24"/>
        </w:rPr>
        <w:t xml:space="preserve">Possible action may include, but is not limited to:  taking no action, continuing the matter, reducing, releasing, or not reducing or releasing the security deposit of L Brands, Inc. fka Limited Brands, Inc., </w:t>
      </w:r>
      <w:r w:rsidR="00ED3BCA">
        <w:rPr>
          <w:rFonts w:ascii="Bookman Old Style" w:hAnsi="Bookman Old Style"/>
          <w:sz w:val="24"/>
          <w:szCs w:val="24"/>
        </w:rPr>
        <w:t>f</w:t>
      </w:r>
      <w:r w:rsidRPr="007F3525">
        <w:rPr>
          <w:rFonts w:ascii="Bookman Old Style" w:hAnsi="Bookman Old Style"/>
          <w:sz w:val="24"/>
          <w:szCs w:val="24"/>
        </w:rPr>
        <w:t xml:space="preserve">ormer </w:t>
      </w:r>
      <w:r w:rsidR="00ED3BCA">
        <w:rPr>
          <w:rFonts w:ascii="Bookman Old Style" w:hAnsi="Bookman Old Style"/>
          <w:sz w:val="24"/>
          <w:szCs w:val="24"/>
        </w:rPr>
        <w:t>o</w:t>
      </w:r>
      <w:r w:rsidRPr="007F3525">
        <w:rPr>
          <w:rFonts w:ascii="Bookman Old Style" w:hAnsi="Bookman Old Style"/>
          <w:sz w:val="24"/>
          <w:szCs w:val="24"/>
        </w:rPr>
        <w:t xml:space="preserve">wn </w:t>
      </w:r>
      <w:r w:rsidR="00ED3BCA">
        <w:rPr>
          <w:rFonts w:ascii="Bookman Old Style" w:hAnsi="Bookman Old Style"/>
          <w:sz w:val="24"/>
          <w:szCs w:val="24"/>
        </w:rPr>
        <w:t>r</w:t>
      </w:r>
      <w:r w:rsidRPr="007F3525">
        <w:rPr>
          <w:rFonts w:ascii="Bookman Old Style" w:hAnsi="Bookman Old Style"/>
          <w:sz w:val="24"/>
          <w:szCs w:val="24"/>
        </w:rPr>
        <w:t xml:space="preserve">isk </w:t>
      </w:r>
      <w:r w:rsidR="00ED3BCA">
        <w:rPr>
          <w:rFonts w:ascii="Bookman Old Style" w:hAnsi="Bookman Old Style"/>
          <w:sz w:val="24"/>
          <w:szCs w:val="24"/>
        </w:rPr>
        <w:t>p</w:t>
      </w:r>
      <w:r w:rsidRPr="007F3525">
        <w:rPr>
          <w:rFonts w:ascii="Bookman Old Style" w:hAnsi="Bookman Old Style"/>
          <w:sz w:val="24"/>
          <w:szCs w:val="24"/>
        </w:rPr>
        <w:t>ermit #18064</w:t>
      </w:r>
    </w:p>
    <w:p w:rsidR="007F3525" w:rsidRDefault="007F3525" w:rsidP="00154906">
      <w:pPr>
        <w:autoSpaceDE w:val="0"/>
        <w:autoSpaceDN w:val="0"/>
        <w:adjustRightInd w:val="0"/>
        <w:spacing w:after="120" w:line="240" w:lineRule="auto"/>
        <w:ind w:left="720" w:hanging="720"/>
        <w:jc w:val="both"/>
        <w:rPr>
          <w:rFonts w:ascii="Bookman Old Style" w:hAnsi="Bookman Old Style"/>
          <w:b/>
          <w:sz w:val="24"/>
          <w:szCs w:val="24"/>
        </w:rPr>
      </w:pPr>
    </w:p>
    <w:p w:rsidR="0020529A" w:rsidRPr="00E66EC4" w:rsidRDefault="007F3525" w:rsidP="00154906">
      <w:pPr>
        <w:autoSpaceDE w:val="0"/>
        <w:autoSpaceDN w:val="0"/>
        <w:adjustRightInd w:val="0"/>
        <w:spacing w:after="120" w:line="240" w:lineRule="auto"/>
        <w:ind w:left="720" w:hanging="720"/>
        <w:jc w:val="both"/>
        <w:rPr>
          <w:rFonts w:ascii="Bookman Old Style" w:hAnsi="Bookman Old Style"/>
          <w:sz w:val="24"/>
          <w:szCs w:val="24"/>
          <w:highlight w:val="yellow"/>
        </w:rPr>
      </w:pPr>
      <w:r>
        <w:rPr>
          <w:rFonts w:ascii="Bookman Old Style" w:hAnsi="Bookman Old Style"/>
          <w:b/>
          <w:sz w:val="24"/>
          <w:szCs w:val="24"/>
        </w:rPr>
        <w:t>2.</w:t>
      </w:r>
      <w:r>
        <w:rPr>
          <w:rFonts w:ascii="Bookman Old Style" w:hAnsi="Bookman Old Style"/>
          <w:b/>
          <w:sz w:val="24"/>
          <w:szCs w:val="24"/>
        </w:rPr>
        <w:tab/>
      </w:r>
      <w:r w:rsidR="007404F1" w:rsidRPr="00E66EC4">
        <w:rPr>
          <w:rFonts w:ascii="Bookman Old Style" w:hAnsi="Bookman Old Style"/>
          <w:b/>
          <w:sz w:val="24"/>
          <w:szCs w:val="24"/>
          <w:u w:val="single"/>
        </w:rPr>
        <w:t xml:space="preserve">Discussion and Consideration </w:t>
      </w:r>
      <w:r w:rsidR="0020529A" w:rsidRPr="00E66EC4">
        <w:rPr>
          <w:rFonts w:ascii="Bookman Old Style" w:hAnsi="Bookman Old Style"/>
          <w:b/>
          <w:sz w:val="24"/>
          <w:szCs w:val="24"/>
          <w:u w:val="single"/>
        </w:rPr>
        <w:t xml:space="preserve">of </w:t>
      </w:r>
      <w:r w:rsidR="007B763E">
        <w:rPr>
          <w:rFonts w:ascii="Bookman Old Style" w:hAnsi="Bookman Old Style"/>
          <w:b/>
          <w:sz w:val="24"/>
          <w:szCs w:val="24"/>
          <w:u w:val="single"/>
        </w:rPr>
        <w:t>an Audit of the Commission</w:t>
      </w:r>
    </w:p>
    <w:p w:rsidR="0020529A" w:rsidRPr="00B0671F" w:rsidRDefault="0020529A" w:rsidP="00674377">
      <w:pPr>
        <w:pStyle w:val="ListParagraph"/>
        <w:autoSpaceDE w:val="0"/>
        <w:autoSpaceDN w:val="0"/>
        <w:adjustRightInd w:val="0"/>
        <w:spacing w:after="120" w:line="240" w:lineRule="auto"/>
        <w:jc w:val="both"/>
        <w:rPr>
          <w:rFonts w:ascii="Bookman Old Style" w:hAnsi="Bookman Old Style"/>
          <w:sz w:val="24"/>
          <w:szCs w:val="24"/>
        </w:rPr>
      </w:pPr>
    </w:p>
    <w:p w:rsidR="00682C0F" w:rsidRPr="00B0671F" w:rsidRDefault="007B763E" w:rsidP="00674377">
      <w:pPr>
        <w:pStyle w:val="ListParagraph"/>
        <w:autoSpaceDE w:val="0"/>
        <w:autoSpaceDN w:val="0"/>
        <w:adjustRightInd w:val="0"/>
        <w:spacing w:after="120" w:line="240" w:lineRule="auto"/>
        <w:jc w:val="both"/>
        <w:rPr>
          <w:rFonts w:ascii="Bookman Old Style" w:hAnsi="Bookman Old Style"/>
          <w:sz w:val="24"/>
          <w:szCs w:val="24"/>
          <w:highlight w:val="yellow"/>
        </w:rPr>
      </w:pPr>
      <w:r>
        <w:rPr>
          <w:rFonts w:ascii="Bookman Old Style" w:hAnsi="Bookman Old Style"/>
          <w:sz w:val="24"/>
          <w:szCs w:val="24"/>
        </w:rPr>
        <w:t>With the changeover in Commissioners, the Commission consider</w:t>
      </w:r>
      <w:r w:rsidR="0060069C">
        <w:rPr>
          <w:rFonts w:ascii="Bookman Old Style" w:hAnsi="Bookman Old Style"/>
          <w:sz w:val="24"/>
          <w:szCs w:val="24"/>
        </w:rPr>
        <w:t>ed</w:t>
      </w:r>
      <w:r>
        <w:rPr>
          <w:rFonts w:ascii="Bookman Old Style" w:hAnsi="Bookman Old Style"/>
          <w:sz w:val="24"/>
          <w:szCs w:val="24"/>
        </w:rPr>
        <w:t xml:space="preserve"> requesting a</w:t>
      </w:r>
      <w:r w:rsidR="00EC15D1">
        <w:rPr>
          <w:rFonts w:ascii="Bookman Old Style" w:hAnsi="Bookman Old Style"/>
          <w:sz w:val="24"/>
          <w:szCs w:val="24"/>
        </w:rPr>
        <w:t>n operational</w:t>
      </w:r>
      <w:r>
        <w:rPr>
          <w:rFonts w:ascii="Bookman Old Style" w:hAnsi="Bookman Old Style"/>
          <w:sz w:val="24"/>
          <w:szCs w:val="24"/>
        </w:rPr>
        <w:t xml:space="preserve"> audit by the Office of the State Auditor </w:t>
      </w:r>
      <w:r w:rsidR="00DE7CAA">
        <w:rPr>
          <w:rFonts w:ascii="Bookman Old Style" w:hAnsi="Bookman Old Style"/>
          <w:sz w:val="24"/>
          <w:szCs w:val="24"/>
        </w:rPr>
        <w:t>or a</w:t>
      </w:r>
      <w:r>
        <w:rPr>
          <w:rFonts w:ascii="Bookman Old Style" w:hAnsi="Bookman Old Style"/>
          <w:sz w:val="24"/>
          <w:szCs w:val="24"/>
        </w:rPr>
        <w:t xml:space="preserve"> private firm</w:t>
      </w:r>
      <w:r w:rsidR="0060069C">
        <w:rPr>
          <w:rFonts w:ascii="Bookman Old Style" w:hAnsi="Bookman Old Style"/>
          <w:sz w:val="24"/>
          <w:szCs w:val="24"/>
        </w:rPr>
        <w:t xml:space="preserve"> at its August 17, 2017, Commission meeting</w:t>
      </w:r>
      <w:r>
        <w:rPr>
          <w:rFonts w:ascii="Bookman Old Style" w:hAnsi="Bookman Old Style"/>
          <w:sz w:val="24"/>
          <w:szCs w:val="24"/>
        </w:rPr>
        <w:t xml:space="preserve">. </w:t>
      </w:r>
      <w:r w:rsidR="00B6276E">
        <w:rPr>
          <w:rFonts w:ascii="Bookman Old Style" w:hAnsi="Bookman Old Style"/>
          <w:sz w:val="24"/>
          <w:szCs w:val="24"/>
        </w:rPr>
        <w:t>At that meeting t</w:t>
      </w:r>
      <w:r w:rsidR="0060069C">
        <w:rPr>
          <w:rFonts w:ascii="Bookman Old Style" w:hAnsi="Bookman Old Style"/>
          <w:sz w:val="24"/>
          <w:szCs w:val="24"/>
        </w:rPr>
        <w:t xml:space="preserve">he Commission approved </w:t>
      </w:r>
      <w:r w:rsidR="00A044A2">
        <w:rPr>
          <w:rFonts w:ascii="Bookman Old Style" w:hAnsi="Bookman Old Style"/>
          <w:sz w:val="24"/>
          <w:szCs w:val="24"/>
        </w:rPr>
        <w:t>moving</w:t>
      </w:r>
      <w:r w:rsidR="0060069C">
        <w:rPr>
          <w:rFonts w:ascii="Bookman Old Style" w:hAnsi="Bookman Old Style"/>
          <w:sz w:val="24"/>
          <w:szCs w:val="24"/>
        </w:rPr>
        <w:t xml:space="preserve"> forward with soliciting bids </w:t>
      </w:r>
      <w:r w:rsidR="00DE7CAA">
        <w:rPr>
          <w:rFonts w:ascii="Bookman Old Style" w:hAnsi="Bookman Old Style"/>
          <w:sz w:val="24"/>
          <w:szCs w:val="24"/>
        </w:rPr>
        <w:t>for</w:t>
      </w:r>
      <w:r w:rsidR="0060069C">
        <w:rPr>
          <w:rFonts w:ascii="Bookman Old Style" w:hAnsi="Bookman Old Style"/>
          <w:sz w:val="24"/>
          <w:szCs w:val="24"/>
        </w:rPr>
        <w:t xml:space="preserve"> an audit of the Commission.</w:t>
      </w:r>
      <w:r w:rsidR="00DE7CAA">
        <w:rPr>
          <w:rFonts w:ascii="Bookman Old Style" w:hAnsi="Bookman Old Style"/>
          <w:sz w:val="24"/>
          <w:szCs w:val="24"/>
        </w:rPr>
        <w:t xml:space="preserve">  The Commission received </w:t>
      </w:r>
      <w:r w:rsidR="00D830D0">
        <w:rPr>
          <w:rFonts w:ascii="Bookman Old Style" w:hAnsi="Bookman Old Style"/>
          <w:sz w:val="24"/>
          <w:szCs w:val="24"/>
        </w:rPr>
        <w:t xml:space="preserve">a </w:t>
      </w:r>
      <w:r w:rsidR="003E07F7">
        <w:rPr>
          <w:rFonts w:ascii="Bookman Old Style" w:hAnsi="Bookman Old Style"/>
          <w:sz w:val="24"/>
          <w:szCs w:val="24"/>
        </w:rPr>
        <w:t>response</w:t>
      </w:r>
      <w:r w:rsidR="00DE7CAA">
        <w:rPr>
          <w:rFonts w:ascii="Bookman Old Style" w:hAnsi="Bookman Old Style"/>
          <w:sz w:val="24"/>
          <w:szCs w:val="24"/>
        </w:rPr>
        <w:t xml:space="preserve"> from this solicitation and will consider whether to move forward with a Commission audit </w:t>
      </w:r>
      <w:r w:rsidR="000F6A38">
        <w:rPr>
          <w:rFonts w:ascii="Bookman Old Style" w:hAnsi="Bookman Old Style"/>
          <w:sz w:val="24"/>
          <w:szCs w:val="24"/>
        </w:rPr>
        <w:t xml:space="preserve">based upon the </w:t>
      </w:r>
      <w:r w:rsidR="008D2B27">
        <w:rPr>
          <w:rFonts w:ascii="Bookman Old Style" w:hAnsi="Bookman Old Style"/>
          <w:sz w:val="24"/>
          <w:szCs w:val="24"/>
        </w:rPr>
        <w:t>response</w:t>
      </w:r>
      <w:r w:rsidR="000F6A38">
        <w:rPr>
          <w:rFonts w:ascii="Bookman Old Style" w:hAnsi="Bookman Old Style"/>
          <w:sz w:val="24"/>
          <w:szCs w:val="24"/>
        </w:rPr>
        <w:t xml:space="preserve"> received</w:t>
      </w:r>
      <w:r w:rsidR="00D830D0">
        <w:rPr>
          <w:rFonts w:ascii="Bookman Old Style" w:hAnsi="Bookman Old Style"/>
          <w:sz w:val="24"/>
          <w:szCs w:val="24"/>
        </w:rPr>
        <w:t xml:space="preserve">, </w:t>
      </w:r>
      <w:r w:rsidR="00644C24">
        <w:rPr>
          <w:rFonts w:ascii="Bookman Old Style" w:hAnsi="Bookman Old Style"/>
          <w:sz w:val="24"/>
          <w:szCs w:val="24"/>
        </w:rPr>
        <w:t>pursue other options</w:t>
      </w:r>
      <w:r w:rsidR="000F6A38">
        <w:rPr>
          <w:rFonts w:ascii="Bookman Old Style" w:hAnsi="Bookman Old Style"/>
          <w:sz w:val="24"/>
          <w:szCs w:val="24"/>
        </w:rPr>
        <w:t xml:space="preserve"> for quotes</w:t>
      </w:r>
      <w:r w:rsidR="00D830D0">
        <w:rPr>
          <w:rFonts w:ascii="Bookman Old Style" w:hAnsi="Bookman Old Style"/>
          <w:sz w:val="24"/>
          <w:szCs w:val="24"/>
        </w:rPr>
        <w:t>, or pursue an audit at a future date</w:t>
      </w:r>
      <w:r w:rsidR="00DE7CAA">
        <w:rPr>
          <w:rFonts w:ascii="Bookman Old Style" w:hAnsi="Bookman Old Style"/>
          <w:sz w:val="24"/>
          <w:szCs w:val="24"/>
        </w:rPr>
        <w:t>.</w:t>
      </w:r>
    </w:p>
    <w:p w:rsidR="00682C0F" w:rsidRPr="00B0671F" w:rsidRDefault="00682C0F" w:rsidP="00682C0F">
      <w:pPr>
        <w:pStyle w:val="ListParagraph"/>
        <w:autoSpaceDE w:val="0"/>
        <w:autoSpaceDN w:val="0"/>
        <w:adjustRightInd w:val="0"/>
        <w:spacing w:after="120"/>
        <w:jc w:val="both"/>
        <w:rPr>
          <w:rFonts w:ascii="Bookman Old Style" w:hAnsi="Bookman Old Style"/>
          <w:sz w:val="24"/>
          <w:szCs w:val="24"/>
          <w:highlight w:val="yellow"/>
        </w:rPr>
      </w:pPr>
    </w:p>
    <w:p w:rsidR="00682C0F" w:rsidRPr="00B0671F" w:rsidRDefault="00682C0F" w:rsidP="00674377">
      <w:pPr>
        <w:pStyle w:val="ListParagraph"/>
        <w:autoSpaceDE w:val="0"/>
        <w:autoSpaceDN w:val="0"/>
        <w:adjustRightInd w:val="0"/>
        <w:spacing w:after="120" w:line="240" w:lineRule="auto"/>
        <w:jc w:val="both"/>
        <w:rPr>
          <w:rFonts w:ascii="Bookman Old Style" w:hAnsi="Bookman Old Style"/>
          <w:b/>
          <w:sz w:val="24"/>
          <w:szCs w:val="24"/>
          <w:u w:val="single"/>
        </w:rPr>
      </w:pPr>
      <w:r w:rsidRPr="00B0671F">
        <w:rPr>
          <w:rFonts w:ascii="Bookman Old Style" w:hAnsi="Bookman Old Style"/>
          <w:b/>
          <w:sz w:val="24"/>
          <w:szCs w:val="24"/>
          <w:u w:val="single"/>
        </w:rPr>
        <w:t>Possible action:</w:t>
      </w:r>
    </w:p>
    <w:p w:rsidR="00682C0F" w:rsidRPr="00B0671F" w:rsidRDefault="00682C0F" w:rsidP="00674377">
      <w:pPr>
        <w:pStyle w:val="ListParagraph"/>
        <w:autoSpaceDE w:val="0"/>
        <w:autoSpaceDN w:val="0"/>
        <w:adjustRightInd w:val="0"/>
        <w:spacing w:after="120" w:line="240" w:lineRule="auto"/>
        <w:jc w:val="both"/>
        <w:rPr>
          <w:rFonts w:ascii="Bookman Old Style" w:hAnsi="Bookman Old Style"/>
          <w:b/>
          <w:sz w:val="24"/>
          <w:szCs w:val="24"/>
          <w:highlight w:val="yellow"/>
          <w:u w:val="single"/>
        </w:rPr>
      </w:pPr>
    </w:p>
    <w:p w:rsidR="00F20066" w:rsidRPr="00B0671F" w:rsidRDefault="007B763E" w:rsidP="00674377">
      <w:pPr>
        <w:pStyle w:val="ListParagraph"/>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Possible action ma</w:t>
      </w:r>
      <w:r w:rsidR="00274863">
        <w:rPr>
          <w:rFonts w:ascii="Bookman Old Style" w:hAnsi="Bookman Old Style"/>
          <w:sz w:val="24"/>
          <w:szCs w:val="24"/>
        </w:rPr>
        <w:t>y include, but is not limited to: taking no action; continuing the matter; approving moving forward with an audit of the Commission</w:t>
      </w:r>
      <w:r w:rsidR="00DE7CAA">
        <w:rPr>
          <w:rFonts w:ascii="Bookman Old Style" w:hAnsi="Bookman Old Style"/>
          <w:sz w:val="24"/>
          <w:szCs w:val="24"/>
        </w:rPr>
        <w:t xml:space="preserve"> with a particular vendor</w:t>
      </w:r>
      <w:r w:rsidR="006D5B68">
        <w:rPr>
          <w:rFonts w:ascii="Bookman Old Style" w:hAnsi="Bookman Old Style"/>
          <w:sz w:val="24"/>
          <w:szCs w:val="24"/>
        </w:rPr>
        <w:t xml:space="preserve"> based on the </w:t>
      </w:r>
      <w:r w:rsidR="00C912C0">
        <w:rPr>
          <w:rFonts w:ascii="Bookman Old Style" w:hAnsi="Bookman Old Style"/>
          <w:sz w:val="24"/>
          <w:szCs w:val="24"/>
        </w:rPr>
        <w:t>response</w:t>
      </w:r>
      <w:r w:rsidR="006D5B68">
        <w:rPr>
          <w:rFonts w:ascii="Bookman Old Style" w:hAnsi="Bookman Old Style"/>
          <w:sz w:val="24"/>
          <w:szCs w:val="24"/>
        </w:rPr>
        <w:t xml:space="preserve"> received; pursue other options for quotes</w:t>
      </w:r>
      <w:r w:rsidR="0088529E">
        <w:rPr>
          <w:rFonts w:ascii="Bookman Old Style" w:hAnsi="Bookman Old Style"/>
          <w:sz w:val="24"/>
          <w:szCs w:val="24"/>
        </w:rPr>
        <w:t>;</w:t>
      </w:r>
      <w:r w:rsidR="006D5B68">
        <w:rPr>
          <w:rFonts w:ascii="Bookman Old Style" w:hAnsi="Bookman Old Style"/>
          <w:sz w:val="24"/>
          <w:szCs w:val="24"/>
        </w:rPr>
        <w:t xml:space="preserve"> or not pursue an audit at this time</w:t>
      </w:r>
      <w:r w:rsidR="00274863">
        <w:rPr>
          <w:rFonts w:ascii="Bookman Old Style" w:hAnsi="Bookman Old Style"/>
          <w:sz w:val="24"/>
          <w:szCs w:val="24"/>
        </w:rPr>
        <w:t>.</w:t>
      </w:r>
    </w:p>
    <w:p w:rsidR="00E66C55" w:rsidRDefault="007404F1" w:rsidP="00E66C55">
      <w:pPr>
        <w:pStyle w:val="ListParagraph"/>
        <w:autoSpaceDE w:val="0"/>
        <w:autoSpaceDN w:val="0"/>
        <w:adjustRightInd w:val="0"/>
        <w:spacing w:after="0" w:line="240" w:lineRule="auto"/>
        <w:ind w:left="360"/>
        <w:jc w:val="both"/>
        <w:rPr>
          <w:rFonts w:ascii="Bookman Old Style" w:hAnsi="Bookman Old Style"/>
          <w:b/>
          <w:sz w:val="24"/>
          <w:szCs w:val="24"/>
        </w:rPr>
      </w:pPr>
      <w:r w:rsidRPr="00B0671F">
        <w:rPr>
          <w:rFonts w:ascii="Bookman Old Style" w:hAnsi="Bookman Old Style"/>
          <w:b/>
          <w:sz w:val="24"/>
          <w:szCs w:val="24"/>
        </w:rPr>
        <w:t xml:space="preserve">     </w:t>
      </w:r>
    </w:p>
    <w:p w:rsidR="00BB2C61" w:rsidRPr="00E66C55" w:rsidRDefault="00274863" w:rsidP="00CF4B86">
      <w:pPr>
        <w:pStyle w:val="ListParagraph"/>
        <w:numPr>
          <w:ilvl w:val="0"/>
          <w:numId w:val="9"/>
        </w:numPr>
        <w:autoSpaceDE w:val="0"/>
        <w:autoSpaceDN w:val="0"/>
        <w:adjustRightInd w:val="0"/>
        <w:spacing w:after="0" w:line="240" w:lineRule="auto"/>
        <w:ind w:left="720" w:hanging="720"/>
        <w:jc w:val="both"/>
        <w:rPr>
          <w:rFonts w:ascii="Bookman Old Style" w:hAnsi="Bookman Old Style"/>
          <w:sz w:val="24"/>
          <w:szCs w:val="24"/>
        </w:rPr>
      </w:pPr>
      <w:r w:rsidRPr="00E66C55">
        <w:rPr>
          <w:rFonts w:ascii="Bookman Old Style" w:hAnsi="Bookman Old Style"/>
          <w:b/>
          <w:sz w:val="24"/>
          <w:szCs w:val="24"/>
          <w:u w:val="single"/>
        </w:rPr>
        <w:t xml:space="preserve">Discussion and Consideration of </w:t>
      </w:r>
      <w:r w:rsidR="007B2F26">
        <w:rPr>
          <w:rFonts w:ascii="Bookman Old Style" w:hAnsi="Bookman Old Style"/>
          <w:b/>
          <w:sz w:val="24"/>
          <w:szCs w:val="24"/>
          <w:u w:val="single"/>
        </w:rPr>
        <w:t>Current Commission Policies</w:t>
      </w:r>
    </w:p>
    <w:p w:rsidR="00274863" w:rsidRDefault="00274863" w:rsidP="00274863">
      <w:pPr>
        <w:autoSpaceDE w:val="0"/>
        <w:autoSpaceDN w:val="0"/>
        <w:adjustRightInd w:val="0"/>
        <w:spacing w:after="0" w:line="240" w:lineRule="auto"/>
        <w:rPr>
          <w:rFonts w:ascii="Bookman Old Style" w:hAnsi="Bookman Old Style"/>
          <w:sz w:val="24"/>
          <w:szCs w:val="24"/>
        </w:rPr>
      </w:pPr>
    </w:p>
    <w:p w:rsidR="00274863" w:rsidRDefault="00274863" w:rsidP="00536C45">
      <w:pPr>
        <w:autoSpaceDE w:val="0"/>
        <w:autoSpaceDN w:val="0"/>
        <w:adjustRightInd w:val="0"/>
        <w:spacing w:after="0" w:line="240" w:lineRule="auto"/>
        <w:ind w:left="720"/>
        <w:jc w:val="both"/>
        <w:rPr>
          <w:rFonts w:ascii="Bookman Old Style" w:hAnsi="Bookman Old Style"/>
          <w:sz w:val="24"/>
          <w:szCs w:val="24"/>
        </w:rPr>
      </w:pPr>
      <w:r>
        <w:rPr>
          <w:rFonts w:ascii="Bookman Old Style" w:hAnsi="Bookman Old Style"/>
          <w:sz w:val="24"/>
          <w:szCs w:val="24"/>
        </w:rPr>
        <w:t>The Commission will</w:t>
      </w:r>
      <w:r w:rsidR="007B2F26">
        <w:rPr>
          <w:rFonts w:ascii="Bookman Old Style" w:hAnsi="Bookman Old Style"/>
          <w:sz w:val="24"/>
          <w:szCs w:val="24"/>
        </w:rPr>
        <w:t xml:space="preserve"> discuss and consider </w:t>
      </w:r>
      <w:r w:rsidR="002350C9">
        <w:rPr>
          <w:rFonts w:ascii="Bookman Old Style" w:hAnsi="Bookman Old Style"/>
          <w:sz w:val="24"/>
          <w:szCs w:val="24"/>
        </w:rPr>
        <w:t>the following current Commission policies</w:t>
      </w:r>
      <w:r w:rsidR="005F5233">
        <w:rPr>
          <w:rFonts w:ascii="Bookman Old Style" w:hAnsi="Bookman Old Style"/>
          <w:sz w:val="24"/>
          <w:szCs w:val="24"/>
        </w:rPr>
        <w:t xml:space="preserve"> and </w:t>
      </w:r>
      <w:r w:rsidR="009B132C">
        <w:rPr>
          <w:rFonts w:ascii="Bookman Old Style" w:hAnsi="Bookman Old Style"/>
          <w:sz w:val="24"/>
          <w:szCs w:val="24"/>
        </w:rPr>
        <w:t xml:space="preserve">determine if </w:t>
      </w:r>
      <w:r w:rsidR="00E53F16">
        <w:rPr>
          <w:rFonts w:ascii="Bookman Old Style" w:hAnsi="Bookman Old Style"/>
          <w:sz w:val="24"/>
          <w:szCs w:val="24"/>
        </w:rPr>
        <w:t xml:space="preserve">any </w:t>
      </w:r>
      <w:r w:rsidR="009B132C">
        <w:rPr>
          <w:rFonts w:ascii="Bookman Old Style" w:hAnsi="Bookman Old Style"/>
          <w:sz w:val="24"/>
          <w:szCs w:val="24"/>
        </w:rPr>
        <w:t xml:space="preserve">updates are </w:t>
      </w:r>
      <w:r w:rsidR="00F70471">
        <w:rPr>
          <w:rFonts w:ascii="Bookman Old Style" w:hAnsi="Bookman Old Style"/>
          <w:sz w:val="24"/>
          <w:szCs w:val="24"/>
        </w:rPr>
        <w:t>necessary</w:t>
      </w:r>
      <w:r w:rsidR="007B2F26">
        <w:rPr>
          <w:rFonts w:ascii="Bookman Old Style" w:hAnsi="Bookman Old Style"/>
          <w:sz w:val="24"/>
          <w:szCs w:val="24"/>
        </w:rPr>
        <w:t>:  (a) Computer, Internet and Usage Policy; and (b) Fair Labor Standards Act &amp; Comp Time Policy</w:t>
      </w:r>
      <w:r>
        <w:rPr>
          <w:rFonts w:ascii="Bookman Old Style" w:hAnsi="Bookman Old Style"/>
          <w:sz w:val="24"/>
          <w:szCs w:val="24"/>
        </w:rPr>
        <w:t>.</w:t>
      </w:r>
    </w:p>
    <w:p w:rsidR="00274863" w:rsidRPr="00274863" w:rsidRDefault="00274863" w:rsidP="00274863">
      <w:pPr>
        <w:autoSpaceDE w:val="0"/>
        <w:autoSpaceDN w:val="0"/>
        <w:adjustRightInd w:val="0"/>
        <w:spacing w:after="0" w:line="240" w:lineRule="auto"/>
        <w:ind w:left="720"/>
        <w:rPr>
          <w:rFonts w:ascii="Bookman Old Style" w:hAnsi="Bookman Old Style"/>
          <w:sz w:val="24"/>
          <w:szCs w:val="24"/>
        </w:rPr>
      </w:pPr>
    </w:p>
    <w:p w:rsidR="00BB2C61" w:rsidRDefault="00BB2C61" w:rsidP="00D943B6">
      <w:pPr>
        <w:autoSpaceDE w:val="0"/>
        <w:autoSpaceDN w:val="0"/>
        <w:adjustRightInd w:val="0"/>
        <w:spacing w:after="0" w:line="240" w:lineRule="auto"/>
        <w:ind w:left="720"/>
        <w:jc w:val="both"/>
        <w:rPr>
          <w:rFonts w:ascii="Bookman Old Style" w:hAnsi="Bookman Old Style"/>
          <w:b/>
          <w:sz w:val="24"/>
          <w:szCs w:val="24"/>
          <w:u w:val="single"/>
        </w:rPr>
      </w:pPr>
      <w:r w:rsidRPr="00A15910">
        <w:rPr>
          <w:rFonts w:ascii="Bookman Old Style" w:hAnsi="Bookman Old Style"/>
          <w:b/>
          <w:sz w:val="24"/>
          <w:szCs w:val="24"/>
          <w:u w:val="single"/>
        </w:rPr>
        <w:t>Possible Action:</w:t>
      </w:r>
    </w:p>
    <w:p w:rsidR="00BB2C61" w:rsidRPr="00A15910" w:rsidRDefault="00BB2C61" w:rsidP="00D943B6">
      <w:pPr>
        <w:autoSpaceDE w:val="0"/>
        <w:autoSpaceDN w:val="0"/>
        <w:adjustRightInd w:val="0"/>
        <w:spacing w:after="0" w:line="240" w:lineRule="auto"/>
        <w:ind w:left="720"/>
        <w:jc w:val="both"/>
        <w:rPr>
          <w:rFonts w:ascii="Bookman Old Style" w:hAnsi="Bookman Old Style"/>
          <w:b/>
          <w:sz w:val="24"/>
          <w:szCs w:val="24"/>
          <w:u w:val="single"/>
        </w:rPr>
      </w:pPr>
    </w:p>
    <w:p w:rsidR="00BB2C61" w:rsidRDefault="00BB2C61" w:rsidP="00022D76">
      <w:pPr>
        <w:pStyle w:val="ListParagraph"/>
        <w:autoSpaceDE w:val="0"/>
        <w:autoSpaceDN w:val="0"/>
        <w:adjustRightInd w:val="0"/>
        <w:spacing w:after="0" w:line="240" w:lineRule="auto"/>
        <w:jc w:val="both"/>
        <w:rPr>
          <w:rFonts w:ascii="Bookman Old Style" w:hAnsi="Bookman Old Style"/>
          <w:sz w:val="24"/>
          <w:szCs w:val="24"/>
        </w:rPr>
      </w:pPr>
      <w:r w:rsidRPr="00A15910">
        <w:rPr>
          <w:rFonts w:ascii="Bookman Old Style" w:hAnsi="Bookman Old Style"/>
          <w:sz w:val="24"/>
          <w:szCs w:val="24"/>
        </w:rPr>
        <w:t xml:space="preserve">Possible action may include, but is not limited to: taking no action; </w:t>
      </w:r>
      <w:r w:rsidR="00274863">
        <w:rPr>
          <w:rFonts w:ascii="Bookman Old Style" w:hAnsi="Bookman Old Style"/>
          <w:sz w:val="24"/>
          <w:szCs w:val="24"/>
        </w:rPr>
        <w:t xml:space="preserve">continuing the matter; approving; not approving; or approving a modified version of the </w:t>
      </w:r>
      <w:r w:rsidR="00103313">
        <w:rPr>
          <w:rFonts w:ascii="Bookman Old Style" w:hAnsi="Bookman Old Style"/>
          <w:sz w:val="24"/>
          <w:szCs w:val="24"/>
        </w:rPr>
        <w:t xml:space="preserve">one or more of the </w:t>
      </w:r>
      <w:r w:rsidR="00274863">
        <w:rPr>
          <w:rFonts w:ascii="Bookman Old Style" w:hAnsi="Bookman Old Style"/>
          <w:sz w:val="24"/>
          <w:szCs w:val="24"/>
        </w:rPr>
        <w:t>polic</w:t>
      </w:r>
      <w:r w:rsidR="0040535E">
        <w:rPr>
          <w:rFonts w:ascii="Bookman Old Style" w:hAnsi="Bookman Old Style"/>
          <w:sz w:val="24"/>
          <w:szCs w:val="24"/>
        </w:rPr>
        <w:t>ies listed in item 2 of this agenda</w:t>
      </w:r>
      <w:r w:rsidR="00274863">
        <w:rPr>
          <w:rFonts w:ascii="Bookman Old Style" w:hAnsi="Bookman Old Style"/>
          <w:sz w:val="24"/>
          <w:szCs w:val="24"/>
        </w:rPr>
        <w:t>.</w:t>
      </w:r>
    </w:p>
    <w:p w:rsidR="00B67D10" w:rsidRDefault="00B67D10" w:rsidP="00B67D10">
      <w:pPr>
        <w:autoSpaceDE w:val="0"/>
        <w:autoSpaceDN w:val="0"/>
        <w:adjustRightInd w:val="0"/>
        <w:spacing w:after="0" w:line="240" w:lineRule="auto"/>
        <w:ind w:left="180"/>
        <w:jc w:val="both"/>
        <w:rPr>
          <w:rFonts w:ascii="Bookman Old Style" w:hAnsi="Bookman Old Style"/>
          <w:b/>
          <w:sz w:val="24"/>
          <w:szCs w:val="24"/>
          <w:u w:val="single"/>
        </w:rPr>
      </w:pPr>
    </w:p>
    <w:p w:rsidR="00B67D10" w:rsidRPr="001C026C" w:rsidRDefault="00B67D10" w:rsidP="001E7749">
      <w:pPr>
        <w:pStyle w:val="ListParagraph"/>
        <w:numPr>
          <w:ilvl w:val="0"/>
          <w:numId w:val="9"/>
        </w:numPr>
        <w:autoSpaceDE w:val="0"/>
        <w:autoSpaceDN w:val="0"/>
        <w:adjustRightInd w:val="0"/>
        <w:spacing w:after="0" w:line="240" w:lineRule="auto"/>
        <w:ind w:left="720" w:hanging="720"/>
        <w:jc w:val="both"/>
        <w:rPr>
          <w:rFonts w:ascii="Bookman Old Style" w:hAnsi="Bookman Old Style"/>
          <w:sz w:val="24"/>
          <w:szCs w:val="24"/>
        </w:rPr>
      </w:pPr>
      <w:r w:rsidRPr="001C026C">
        <w:rPr>
          <w:rFonts w:ascii="Bookman Old Style" w:hAnsi="Bookman Old Style"/>
          <w:b/>
          <w:sz w:val="24"/>
          <w:szCs w:val="24"/>
          <w:u w:val="single"/>
        </w:rPr>
        <w:t xml:space="preserve">Discussion and Consideration </w:t>
      </w:r>
      <w:r w:rsidR="00844384">
        <w:rPr>
          <w:rFonts w:ascii="Bookman Old Style" w:hAnsi="Bookman Old Style"/>
          <w:b/>
          <w:sz w:val="24"/>
          <w:szCs w:val="24"/>
          <w:u w:val="single"/>
        </w:rPr>
        <w:t xml:space="preserve">of </w:t>
      </w:r>
      <w:r w:rsidR="004E6B71">
        <w:rPr>
          <w:rFonts w:ascii="Bookman Old Style" w:hAnsi="Bookman Old Style"/>
          <w:b/>
          <w:sz w:val="24"/>
          <w:szCs w:val="24"/>
          <w:u w:val="single"/>
        </w:rPr>
        <w:t xml:space="preserve">Exercising the Commission's Power to </w:t>
      </w:r>
      <w:r w:rsidR="00844384">
        <w:rPr>
          <w:rFonts w:ascii="Bookman Old Style" w:hAnsi="Bookman Old Style"/>
          <w:b/>
          <w:sz w:val="24"/>
          <w:szCs w:val="24"/>
          <w:u w:val="single"/>
        </w:rPr>
        <w:t>Prescrib</w:t>
      </w:r>
      <w:r w:rsidR="004E6B71">
        <w:rPr>
          <w:rFonts w:ascii="Bookman Old Style" w:hAnsi="Bookman Old Style"/>
          <w:b/>
          <w:sz w:val="24"/>
          <w:szCs w:val="24"/>
          <w:u w:val="single"/>
        </w:rPr>
        <w:t>e</w:t>
      </w:r>
      <w:r w:rsidR="00844384">
        <w:rPr>
          <w:rFonts w:ascii="Bookman Old Style" w:hAnsi="Bookman Old Style"/>
          <w:b/>
          <w:sz w:val="24"/>
          <w:szCs w:val="24"/>
          <w:u w:val="single"/>
        </w:rPr>
        <w:t xml:space="preserve"> Additional Duties and Responsibilities of the Commission Chair</w:t>
      </w:r>
    </w:p>
    <w:p w:rsidR="00B67D10" w:rsidRDefault="00B67D10" w:rsidP="00B67D10">
      <w:pPr>
        <w:autoSpaceDE w:val="0"/>
        <w:autoSpaceDN w:val="0"/>
        <w:adjustRightInd w:val="0"/>
        <w:spacing w:after="0" w:line="240" w:lineRule="auto"/>
        <w:rPr>
          <w:rFonts w:ascii="Bookman Old Style" w:hAnsi="Bookman Old Style"/>
          <w:sz w:val="24"/>
          <w:szCs w:val="24"/>
        </w:rPr>
      </w:pPr>
    </w:p>
    <w:p w:rsidR="004E6B71" w:rsidRPr="003B58A8" w:rsidRDefault="00844384" w:rsidP="004E6B71">
      <w:pPr>
        <w:autoSpaceDE w:val="0"/>
        <w:autoSpaceDN w:val="0"/>
        <w:adjustRightInd w:val="0"/>
        <w:spacing w:after="0" w:line="240" w:lineRule="auto"/>
        <w:ind w:left="720"/>
        <w:jc w:val="both"/>
        <w:rPr>
          <w:rFonts w:ascii="Bookman Old Style" w:eastAsia="Times New Roman" w:hAnsi="Bookman Old Style" w:cs="TimesNewRoman,Bold"/>
          <w:bCs/>
          <w:sz w:val="24"/>
          <w:szCs w:val="24"/>
        </w:rPr>
      </w:pPr>
      <w:r>
        <w:rPr>
          <w:rFonts w:ascii="Bookman Old Style" w:eastAsia="Times New Roman" w:hAnsi="Bookman Old Style" w:cs="TimesNewRoman,Bold"/>
          <w:bCs/>
          <w:sz w:val="24"/>
          <w:szCs w:val="24"/>
        </w:rPr>
        <w:t xml:space="preserve">Under the provisions of Section 19 of Title 85A, Subsection E, the Commission is empowered to impose various additional duties and </w:t>
      </w:r>
      <w:r>
        <w:rPr>
          <w:rFonts w:ascii="Bookman Old Style" w:eastAsia="Times New Roman" w:hAnsi="Bookman Old Style" w:cs="TimesNewRoman,Bold"/>
          <w:bCs/>
          <w:sz w:val="24"/>
          <w:szCs w:val="24"/>
        </w:rPr>
        <w:lastRenderedPageBreak/>
        <w:t>responsibilities upon the Chair.  Due to the uncertainty of whether the</w:t>
      </w:r>
      <w:r w:rsidR="00507BE6">
        <w:rPr>
          <w:rFonts w:ascii="Bookman Old Style" w:eastAsia="Times New Roman" w:hAnsi="Bookman Old Style" w:cs="TimesNewRoman,Bold"/>
          <w:bCs/>
          <w:sz w:val="24"/>
          <w:szCs w:val="24"/>
        </w:rPr>
        <w:t xml:space="preserve"> Presiding Appellate Officer </w:t>
      </w:r>
      <w:r>
        <w:rPr>
          <w:rFonts w:ascii="Bookman Old Style" w:eastAsia="Times New Roman" w:hAnsi="Bookman Old Style" w:cs="TimesNewRoman,Bold"/>
          <w:bCs/>
          <w:sz w:val="24"/>
          <w:szCs w:val="24"/>
        </w:rPr>
        <w:t xml:space="preserve">is inherent in the Chair's authority, the Commission will consider whether </w:t>
      </w:r>
      <w:r w:rsidR="00E02F80">
        <w:rPr>
          <w:rFonts w:ascii="Bookman Old Style" w:eastAsia="Times New Roman" w:hAnsi="Bookman Old Style" w:cs="TimesNewRoman,Bold"/>
          <w:bCs/>
          <w:sz w:val="24"/>
          <w:szCs w:val="24"/>
        </w:rPr>
        <w:t xml:space="preserve">to impose the duties of Presiding Appellate Officer upon the Chair.  </w:t>
      </w:r>
      <w:r w:rsidR="00382CF8">
        <w:rPr>
          <w:rFonts w:ascii="Bookman Old Style" w:eastAsia="Times New Roman" w:hAnsi="Bookman Old Style" w:cs="TimesNewRoman,Bold"/>
          <w:bCs/>
          <w:sz w:val="24"/>
          <w:szCs w:val="24"/>
        </w:rPr>
        <w:t xml:space="preserve">Consistent with Commission Rules 810:10-5-18 and 810:10-5-66 and with </w:t>
      </w:r>
      <w:r w:rsidR="00BF622F">
        <w:rPr>
          <w:rFonts w:ascii="Bookman Old Style" w:eastAsia="Times New Roman" w:hAnsi="Bookman Old Style" w:cs="TimesNewRoman,Bold"/>
          <w:bCs/>
          <w:sz w:val="24"/>
          <w:szCs w:val="24"/>
        </w:rPr>
        <w:t xml:space="preserve">the </w:t>
      </w:r>
      <w:r w:rsidR="00382CF8">
        <w:rPr>
          <w:rFonts w:ascii="Bookman Old Style" w:eastAsia="Times New Roman" w:hAnsi="Bookman Old Style" w:cs="TimesNewRoman,Bold"/>
          <w:bCs/>
          <w:sz w:val="24"/>
          <w:szCs w:val="24"/>
        </w:rPr>
        <w:t>Commission's current practice</w:t>
      </w:r>
      <w:r w:rsidR="009E0F32">
        <w:rPr>
          <w:rFonts w:ascii="Bookman Old Style" w:eastAsia="Times New Roman" w:hAnsi="Bookman Old Style" w:cs="TimesNewRoman,Bold"/>
          <w:bCs/>
          <w:sz w:val="24"/>
          <w:szCs w:val="24"/>
        </w:rPr>
        <w:t xml:space="preserve">, the </w:t>
      </w:r>
      <w:r w:rsidR="00081823">
        <w:rPr>
          <w:rFonts w:ascii="Bookman Old Style" w:eastAsia="Times New Roman" w:hAnsi="Bookman Old Style" w:cs="TimesNewRoman,Bold"/>
          <w:bCs/>
          <w:sz w:val="24"/>
          <w:szCs w:val="24"/>
        </w:rPr>
        <w:t xml:space="preserve">Chair acting as </w:t>
      </w:r>
      <w:r w:rsidR="009E0F32">
        <w:rPr>
          <w:rFonts w:ascii="Bookman Old Style" w:eastAsia="Times New Roman" w:hAnsi="Bookman Old Style" w:cs="TimesNewRoman,Bold"/>
          <w:bCs/>
          <w:sz w:val="24"/>
          <w:szCs w:val="24"/>
        </w:rPr>
        <w:t xml:space="preserve">Presiding Appellate Officer is authorized to handle procedural matters, including, but not limited to the following: grant continuances; dismiss for failure to timely file written arguments; enter default judgments for failure to timely file written response; grant applications to file additional briefs; </w:t>
      </w:r>
      <w:r w:rsidR="00AB6248">
        <w:rPr>
          <w:rFonts w:ascii="Bookman Old Style" w:eastAsia="Times New Roman" w:hAnsi="Bookman Old Style" w:cs="TimesNewRoman,Bold"/>
          <w:bCs/>
          <w:sz w:val="24"/>
          <w:szCs w:val="24"/>
        </w:rPr>
        <w:t xml:space="preserve">and </w:t>
      </w:r>
      <w:r w:rsidR="009E0F32">
        <w:rPr>
          <w:rFonts w:ascii="Bookman Old Style" w:eastAsia="Times New Roman" w:hAnsi="Bookman Old Style" w:cs="TimesNewRoman,Bold"/>
          <w:bCs/>
          <w:sz w:val="24"/>
          <w:szCs w:val="24"/>
        </w:rPr>
        <w:t xml:space="preserve">correct hearing record from Administrative Law Judge.  </w:t>
      </w:r>
      <w:r w:rsidR="0038313E">
        <w:rPr>
          <w:rFonts w:ascii="Bookman Old Style" w:eastAsia="Times New Roman" w:hAnsi="Bookman Old Style" w:cs="TimesNewRoman,Bold"/>
          <w:bCs/>
          <w:sz w:val="24"/>
          <w:szCs w:val="24"/>
        </w:rPr>
        <w:t>Substantive m</w:t>
      </w:r>
      <w:r w:rsidR="004E6B71">
        <w:rPr>
          <w:rFonts w:ascii="Bookman Old Style" w:eastAsia="Times New Roman" w:hAnsi="Bookman Old Style" w:cs="TimesNewRoman,Bold"/>
          <w:bCs/>
          <w:sz w:val="24"/>
          <w:szCs w:val="24"/>
        </w:rPr>
        <w:t xml:space="preserve">otions or objections are voted on by the Commission en banc.  </w:t>
      </w:r>
      <w:r w:rsidR="004E6B71" w:rsidRPr="003B58A8">
        <w:rPr>
          <w:rFonts w:ascii="Bookman Old Style" w:eastAsia="Times New Roman" w:hAnsi="Bookman Old Style" w:cs="TimesNewRoman,Bold"/>
          <w:bCs/>
          <w:sz w:val="24"/>
          <w:szCs w:val="24"/>
        </w:rPr>
        <w:t>The Commission may take substantive motions and objections raised during the hearing under advisement as determined by the Presiding Appellate Officer.  The Commission en banc rule</w:t>
      </w:r>
      <w:r w:rsidR="00BF622F">
        <w:rPr>
          <w:rFonts w:ascii="Bookman Old Style" w:eastAsia="Times New Roman" w:hAnsi="Bookman Old Style" w:cs="TimesNewRoman,Bold"/>
          <w:bCs/>
          <w:sz w:val="24"/>
          <w:szCs w:val="24"/>
        </w:rPr>
        <w:t>s</w:t>
      </w:r>
      <w:r w:rsidR="004E6B71" w:rsidRPr="003B58A8">
        <w:rPr>
          <w:rFonts w:ascii="Bookman Old Style" w:eastAsia="Times New Roman" w:hAnsi="Bookman Old Style" w:cs="TimesNewRoman,Bold"/>
          <w:bCs/>
          <w:sz w:val="24"/>
          <w:szCs w:val="24"/>
        </w:rPr>
        <w:t xml:space="preserve"> on matters taken under advisement when it votes on the issuing of its order.</w:t>
      </w:r>
    </w:p>
    <w:p w:rsidR="00B67D10" w:rsidRDefault="00B67D10" w:rsidP="00B67D10">
      <w:pPr>
        <w:autoSpaceDE w:val="0"/>
        <w:autoSpaceDN w:val="0"/>
        <w:adjustRightInd w:val="0"/>
        <w:spacing w:after="0" w:line="240" w:lineRule="auto"/>
        <w:ind w:left="720"/>
        <w:rPr>
          <w:rFonts w:ascii="Bookman Old Style" w:hAnsi="Bookman Old Style"/>
          <w:sz w:val="24"/>
          <w:szCs w:val="24"/>
        </w:rPr>
      </w:pPr>
    </w:p>
    <w:p w:rsidR="00B67D10" w:rsidRDefault="00B67D10" w:rsidP="00B67D10">
      <w:pPr>
        <w:autoSpaceDE w:val="0"/>
        <w:autoSpaceDN w:val="0"/>
        <w:adjustRightInd w:val="0"/>
        <w:spacing w:after="0" w:line="240" w:lineRule="auto"/>
        <w:ind w:left="720"/>
        <w:jc w:val="both"/>
        <w:rPr>
          <w:rFonts w:ascii="Bookman Old Style" w:hAnsi="Bookman Old Style"/>
          <w:b/>
          <w:sz w:val="24"/>
          <w:szCs w:val="24"/>
          <w:u w:val="single"/>
        </w:rPr>
      </w:pPr>
      <w:r>
        <w:rPr>
          <w:rFonts w:ascii="Bookman Old Style" w:hAnsi="Bookman Old Style"/>
          <w:b/>
          <w:sz w:val="24"/>
          <w:szCs w:val="24"/>
          <w:u w:val="single"/>
        </w:rPr>
        <w:t>Possible Action:</w:t>
      </w:r>
    </w:p>
    <w:p w:rsidR="00B67D10" w:rsidRDefault="00B67D10" w:rsidP="00B67D10">
      <w:pPr>
        <w:autoSpaceDE w:val="0"/>
        <w:autoSpaceDN w:val="0"/>
        <w:adjustRightInd w:val="0"/>
        <w:spacing w:after="0" w:line="240" w:lineRule="auto"/>
        <w:ind w:left="720"/>
        <w:jc w:val="both"/>
        <w:rPr>
          <w:rFonts w:ascii="Bookman Old Style" w:hAnsi="Bookman Old Style"/>
          <w:b/>
          <w:sz w:val="24"/>
          <w:szCs w:val="24"/>
          <w:u w:val="single"/>
        </w:rPr>
      </w:pPr>
    </w:p>
    <w:p w:rsidR="00B67D10" w:rsidRDefault="00B67D10" w:rsidP="00431F03">
      <w:pPr>
        <w:pStyle w:val="ListParagraph"/>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Possible action may include, but is not limited to: taking no action; continuing the matter; approving</w:t>
      </w:r>
      <w:r w:rsidR="00BD60BB">
        <w:rPr>
          <w:rFonts w:ascii="Bookman Old Style" w:hAnsi="Bookman Old Style"/>
          <w:sz w:val="24"/>
          <w:szCs w:val="24"/>
        </w:rPr>
        <w:t xml:space="preserve"> or</w:t>
      </w:r>
      <w:r>
        <w:rPr>
          <w:rFonts w:ascii="Bookman Old Style" w:hAnsi="Bookman Old Style"/>
          <w:sz w:val="24"/>
          <w:szCs w:val="24"/>
        </w:rPr>
        <w:t xml:space="preserve"> not approving</w:t>
      </w:r>
      <w:r w:rsidR="00BD60BB">
        <w:rPr>
          <w:rFonts w:ascii="Bookman Old Style" w:hAnsi="Bookman Old Style"/>
          <w:sz w:val="24"/>
          <w:szCs w:val="24"/>
        </w:rPr>
        <w:t xml:space="preserve"> </w:t>
      </w:r>
      <w:r w:rsidR="00550B03">
        <w:rPr>
          <w:rFonts w:ascii="Bookman Old Style" w:hAnsi="Bookman Old Style"/>
          <w:sz w:val="24"/>
          <w:szCs w:val="24"/>
        </w:rPr>
        <w:t xml:space="preserve">imposing the </w:t>
      </w:r>
      <w:r w:rsidR="002D024C">
        <w:rPr>
          <w:rFonts w:ascii="Bookman Old Style" w:hAnsi="Bookman Old Style"/>
          <w:sz w:val="24"/>
          <w:szCs w:val="24"/>
        </w:rPr>
        <w:t>proposed additional</w:t>
      </w:r>
      <w:r w:rsidR="00550B03">
        <w:rPr>
          <w:rFonts w:ascii="Bookman Old Style" w:hAnsi="Bookman Old Style"/>
          <w:sz w:val="24"/>
          <w:szCs w:val="24"/>
        </w:rPr>
        <w:t xml:space="preserve"> duty and responsibility of Presiding Appellate Officer </w:t>
      </w:r>
      <w:r w:rsidR="00745BD8">
        <w:rPr>
          <w:rFonts w:ascii="Bookman Old Style" w:hAnsi="Bookman Old Style"/>
          <w:sz w:val="24"/>
          <w:szCs w:val="24"/>
        </w:rPr>
        <w:t>up</w:t>
      </w:r>
      <w:r w:rsidR="00550B03">
        <w:rPr>
          <w:rFonts w:ascii="Bookman Old Style" w:hAnsi="Bookman Old Style"/>
          <w:sz w:val="24"/>
          <w:szCs w:val="24"/>
        </w:rPr>
        <w:t>on the Chair</w:t>
      </w:r>
      <w:r>
        <w:rPr>
          <w:rFonts w:ascii="Bookman Old Style" w:hAnsi="Bookman Old Style"/>
          <w:sz w:val="24"/>
          <w:szCs w:val="24"/>
        </w:rPr>
        <w:t>.</w:t>
      </w:r>
    </w:p>
    <w:p w:rsidR="0091186C" w:rsidRDefault="0091186C" w:rsidP="00431F03">
      <w:pPr>
        <w:pStyle w:val="ListParagraph"/>
        <w:autoSpaceDE w:val="0"/>
        <w:autoSpaceDN w:val="0"/>
        <w:adjustRightInd w:val="0"/>
        <w:spacing w:after="0" w:line="240" w:lineRule="auto"/>
        <w:jc w:val="both"/>
        <w:rPr>
          <w:rFonts w:ascii="Bookman Old Style" w:hAnsi="Bookman Old Style"/>
          <w:sz w:val="24"/>
          <w:szCs w:val="24"/>
        </w:rPr>
      </w:pPr>
    </w:p>
    <w:p w:rsidR="00B752B3" w:rsidRPr="00154906" w:rsidRDefault="00B752B3" w:rsidP="001E7749">
      <w:pPr>
        <w:pStyle w:val="ListParagraph"/>
        <w:numPr>
          <w:ilvl w:val="0"/>
          <w:numId w:val="9"/>
        </w:numPr>
        <w:tabs>
          <w:tab w:val="left" w:pos="720"/>
        </w:tabs>
        <w:autoSpaceDE w:val="0"/>
        <w:autoSpaceDN w:val="0"/>
        <w:adjustRightInd w:val="0"/>
        <w:spacing w:after="0" w:line="240" w:lineRule="auto"/>
        <w:ind w:left="720" w:hanging="540"/>
        <w:jc w:val="both"/>
        <w:rPr>
          <w:rFonts w:ascii="Bookman Old Style" w:hAnsi="Bookman Old Style"/>
          <w:sz w:val="24"/>
          <w:szCs w:val="24"/>
        </w:rPr>
      </w:pPr>
      <w:r w:rsidRPr="00154906">
        <w:rPr>
          <w:rFonts w:ascii="Bookman Old Style" w:hAnsi="Bookman Old Style"/>
          <w:b/>
          <w:sz w:val="24"/>
          <w:szCs w:val="24"/>
          <w:u w:val="single"/>
        </w:rPr>
        <w:t>Consent Agenda for Travel Vouchers Currently Outstanding</w:t>
      </w:r>
    </w:p>
    <w:p w:rsidR="00B752B3" w:rsidRPr="00B0671F" w:rsidRDefault="00B752B3" w:rsidP="00B752B3">
      <w:pPr>
        <w:autoSpaceDE w:val="0"/>
        <w:autoSpaceDN w:val="0"/>
        <w:adjustRightInd w:val="0"/>
        <w:spacing w:after="0" w:line="240" w:lineRule="auto"/>
        <w:jc w:val="both"/>
        <w:rPr>
          <w:rFonts w:ascii="Bookman Old Style" w:hAnsi="Bookman Old Style"/>
          <w:sz w:val="24"/>
          <w:szCs w:val="24"/>
        </w:rPr>
      </w:pPr>
      <w:r w:rsidRPr="00B0671F">
        <w:rPr>
          <w:rFonts w:ascii="Bookman Old Style" w:hAnsi="Bookman Old Style"/>
          <w:sz w:val="24"/>
          <w:szCs w:val="24"/>
        </w:rPr>
        <w:tab/>
      </w:r>
    </w:p>
    <w:p w:rsidR="00B752B3" w:rsidRPr="00B0671F" w:rsidRDefault="00B752B3" w:rsidP="00B752B3">
      <w:pPr>
        <w:autoSpaceDE w:val="0"/>
        <w:autoSpaceDN w:val="0"/>
        <w:adjustRightInd w:val="0"/>
        <w:spacing w:after="0" w:line="240" w:lineRule="auto"/>
        <w:ind w:left="720"/>
        <w:jc w:val="both"/>
        <w:rPr>
          <w:rFonts w:ascii="Bookman Old Style" w:hAnsi="Bookman Old Style" w:cs="Arial"/>
          <w:b/>
          <w:sz w:val="24"/>
          <w:szCs w:val="24"/>
        </w:rPr>
      </w:pPr>
      <w:r w:rsidRPr="00B0671F">
        <w:rPr>
          <w:rFonts w:ascii="Bookman Old Style" w:hAnsi="Bookman Old Style"/>
          <w:sz w:val="24"/>
          <w:szCs w:val="24"/>
        </w:rPr>
        <w:t>85A O.S. §23 states a</w:t>
      </w:r>
      <w:r w:rsidRPr="00B0671F">
        <w:rPr>
          <w:rFonts w:ascii="Bookman Old Style" w:hAnsi="Bookman Old Style" w:cs="Arial"/>
          <w:sz w:val="24"/>
          <w:szCs w:val="24"/>
        </w:rPr>
        <w:t>ny commissioner or employee of the Commission shall be entitled to receive his or her necessary traveling expenses as provided in the State Travel Reimbursement Act. The expenses shall be certified by the person who incurred them and shall be allowed and paid on presentation of vouchers approved by the Commission.  In accordance with this section, the Commission will consider a vote to approve the currently outstanding vouchers.</w:t>
      </w:r>
    </w:p>
    <w:p w:rsidR="00B752B3" w:rsidRPr="00B0671F" w:rsidRDefault="00B752B3" w:rsidP="00B752B3">
      <w:pPr>
        <w:autoSpaceDE w:val="0"/>
        <w:autoSpaceDN w:val="0"/>
        <w:adjustRightInd w:val="0"/>
        <w:spacing w:after="0" w:line="240" w:lineRule="auto"/>
        <w:ind w:left="720"/>
        <w:jc w:val="both"/>
        <w:rPr>
          <w:rFonts w:ascii="Bookman Old Style" w:hAnsi="Bookman Old Style" w:cs="Arial"/>
          <w:b/>
          <w:sz w:val="24"/>
          <w:szCs w:val="24"/>
        </w:rPr>
      </w:pPr>
    </w:p>
    <w:p w:rsidR="00B752B3" w:rsidRPr="00B0671F" w:rsidRDefault="00B752B3" w:rsidP="00B752B3">
      <w:pPr>
        <w:autoSpaceDE w:val="0"/>
        <w:autoSpaceDN w:val="0"/>
        <w:adjustRightInd w:val="0"/>
        <w:spacing w:after="0" w:line="240" w:lineRule="auto"/>
        <w:ind w:left="720"/>
        <w:jc w:val="both"/>
        <w:rPr>
          <w:rFonts w:ascii="Bookman Old Style" w:hAnsi="Bookman Old Style" w:cs="Arial"/>
          <w:sz w:val="24"/>
          <w:szCs w:val="24"/>
        </w:rPr>
      </w:pPr>
      <w:r w:rsidRPr="00B0671F">
        <w:rPr>
          <w:rFonts w:ascii="Bookman Old Style" w:hAnsi="Bookman Old Style" w:cs="Arial"/>
          <w:sz w:val="24"/>
          <w:szCs w:val="24"/>
        </w:rPr>
        <w:t>All vouchers listed within this Consent Agenda have been made available to each Commissioner prior to today’s meeting, are considered routine, and will be enacted by one motion of the Commission.  If separate discussion is desired, that item may be removed from the Consent Agenda and separately voted upon.</w:t>
      </w:r>
    </w:p>
    <w:p w:rsidR="00B752B3" w:rsidRPr="00B0671F" w:rsidRDefault="00B752B3" w:rsidP="00B752B3">
      <w:pPr>
        <w:autoSpaceDE w:val="0"/>
        <w:autoSpaceDN w:val="0"/>
        <w:adjustRightInd w:val="0"/>
        <w:spacing w:after="0" w:line="240" w:lineRule="auto"/>
        <w:ind w:left="720"/>
        <w:jc w:val="both"/>
        <w:rPr>
          <w:rFonts w:ascii="Bookman Old Style" w:hAnsi="Bookman Old Style" w:cs="Arial"/>
          <w:b/>
          <w:sz w:val="24"/>
          <w:szCs w:val="24"/>
        </w:rPr>
      </w:pPr>
    </w:p>
    <w:p w:rsidR="00B752B3" w:rsidRPr="00B0671F" w:rsidRDefault="00B752B3" w:rsidP="00B752B3">
      <w:pPr>
        <w:autoSpaceDE w:val="0"/>
        <w:autoSpaceDN w:val="0"/>
        <w:adjustRightInd w:val="0"/>
        <w:spacing w:after="0" w:line="240" w:lineRule="auto"/>
        <w:ind w:left="720"/>
        <w:rPr>
          <w:rFonts w:ascii="Bookman Old Style" w:hAnsi="Bookman Old Style"/>
          <w:bCs/>
          <w:sz w:val="24"/>
          <w:szCs w:val="24"/>
        </w:rPr>
      </w:pPr>
      <w:r w:rsidRPr="00B0671F">
        <w:rPr>
          <w:rFonts w:ascii="Bookman Old Style" w:hAnsi="Bookman Old Style"/>
          <w:b/>
          <w:bCs/>
          <w:sz w:val="24"/>
          <w:szCs w:val="24"/>
          <w:u w:val="single"/>
        </w:rPr>
        <w:t>Possible Action:</w:t>
      </w:r>
    </w:p>
    <w:p w:rsidR="00B752B3" w:rsidRPr="00B0671F" w:rsidRDefault="00B752B3" w:rsidP="00B752B3">
      <w:pPr>
        <w:autoSpaceDE w:val="0"/>
        <w:autoSpaceDN w:val="0"/>
        <w:adjustRightInd w:val="0"/>
        <w:spacing w:after="0" w:line="240" w:lineRule="auto"/>
        <w:ind w:left="1440"/>
        <w:rPr>
          <w:rFonts w:ascii="Bookman Old Style" w:hAnsi="Bookman Old Style"/>
          <w:bCs/>
          <w:sz w:val="24"/>
          <w:szCs w:val="24"/>
        </w:rPr>
      </w:pPr>
    </w:p>
    <w:p w:rsidR="00B752B3" w:rsidRPr="00B0671F" w:rsidRDefault="00B752B3" w:rsidP="00B752B3">
      <w:pPr>
        <w:autoSpaceDE w:val="0"/>
        <w:autoSpaceDN w:val="0"/>
        <w:adjustRightInd w:val="0"/>
        <w:spacing w:after="0" w:line="240" w:lineRule="auto"/>
        <w:ind w:left="720"/>
        <w:jc w:val="both"/>
        <w:rPr>
          <w:rFonts w:ascii="Bookman Old Style" w:hAnsi="Bookman Old Style"/>
          <w:sz w:val="24"/>
          <w:szCs w:val="24"/>
        </w:rPr>
      </w:pPr>
      <w:r w:rsidRPr="00B0671F">
        <w:rPr>
          <w:rFonts w:ascii="Bookman Old Style" w:hAnsi="Bookman Old Style"/>
          <w:sz w:val="24"/>
          <w:szCs w:val="24"/>
        </w:rPr>
        <w:t>Possible action may include, but is not limited to: taking no action; approving some, all or none of the vouchers listed in this Consent Agenda; continuing the matter.</w:t>
      </w:r>
    </w:p>
    <w:p w:rsidR="00D0344C" w:rsidRDefault="00D0344C" w:rsidP="00DD43DA">
      <w:pPr>
        <w:autoSpaceDE w:val="0"/>
        <w:autoSpaceDN w:val="0"/>
        <w:adjustRightInd w:val="0"/>
        <w:spacing w:after="0" w:line="240" w:lineRule="auto"/>
        <w:jc w:val="both"/>
        <w:rPr>
          <w:rFonts w:ascii="Bookman Old Style" w:hAnsi="Bookman Old Style"/>
          <w:bCs/>
          <w:sz w:val="24"/>
          <w:szCs w:val="24"/>
        </w:rPr>
      </w:pPr>
    </w:p>
    <w:p w:rsidR="00704A23" w:rsidRDefault="00704A23" w:rsidP="00DD43DA">
      <w:pPr>
        <w:autoSpaceDE w:val="0"/>
        <w:autoSpaceDN w:val="0"/>
        <w:adjustRightInd w:val="0"/>
        <w:spacing w:after="0" w:line="240" w:lineRule="auto"/>
        <w:jc w:val="both"/>
        <w:rPr>
          <w:rFonts w:ascii="Bookman Old Style" w:hAnsi="Bookman Old Style"/>
          <w:bCs/>
          <w:sz w:val="24"/>
          <w:szCs w:val="24"/>
        </w:rPr>
      </w:pPr>
    </w:p>
    <w:p w:rsidR="00704A23" w:rsidRPr="00B0671F" w:rsidRDefault="00704A23" w:rsidP="00DD43DA">
      <w:pPr>
        <w:autoSpaceDE w:val="0"/>
        <w:autoSpaceDN w:val="0"/>
        <w:adjustRightInd w:val="0"/>
        <w:spacing w:after="0" w:line="240" w:lineRule="auto"/>
        <w:jc w:val="both"/>
        <w:rPr>
          <w:rFonts w:ascii="Bookman Old Style" w:hAnsi="Bookman Old Style"/>
          <w:bCs/>
          <w:sz w:val="24"/>
          <w:szCs w:val="24"/>
        </w:rPr>
      </w:pPr>
      <w:bookmarkStart w:id="0" w:name="_GoBack"/>
      <w:bookmarkEnd w:id="0"/>
    </w:p>
    <w:p w:rsidR="00041CCB" w:rsidRPr="00B0671F" w:rsidRDefault="00041CCB" w:rsidP="00CF4B86">
      <w:pPr>
        <w:numPr>
          <w:ilvl w:val="0"/>
          <w:numId w:val="9"/>
        </w:numPr>
        <w:autoSpaceDE w:val="0"/>
        <w:autoSpaceDN w:val="0"/>
        <w:adjustRightInd w:val="0"/>
        <w:spacing w:after="0" w:line="240" w:lineRule="auto"/>
        <w:ind w:left="720" w:hanging="540"/>
        <w:jc w:val="both"/>
        <w:rPr>
          <w:rFonts w:ascii="Bookman Old Style" w:hAnsi="Bookman Old Style"/>
          <w:bCs/>
          <w:sz w:val="24"/>
          <w:szCs w:val="24"/>
        </w:rPr>
      </w:pPr>
      <w:r w:rsidRPr="00B0671F">
        <w:rPr>
          <w:rFonts w:ascii="Bookman Old Style" w:hAnsi="Bookman Old Style"/>
          <w:b/>
          <w:bCs/>
          <w:sz w:val="24"/>
          <w:szCs w:val="24"/>
          <w:u w:val="single"/>
        </w:rPr>
        <w:lastRenderedPageBreak/>
        <w:t>Reports</w:t>
      </w:r>
    </w:p>
    <w:p w:rsidR="00041CCB" w:rsidRPr="00B0671F" w:rsidRDefault="00041CCB" w:rsidP="00041CCB">
      <w:pPr>
        <w:autoSpaceDE w:val="0"/>
        <w:autoSpaceDN w:val="0"/>
        <w:adjustRightInd w:val="0"/>
        <w:spacing w:after="0" w:line="240" w:lineRule="auto"/>
        <w:ind w:left="720"/>
        <w:jc w:val="both"/>
        <w:rPr>
          <w:rFonts w:ascii="Bookman Old Style" w:hAnsi="Bookman Old Style"/>
          <w:sz w:val="24"/>
          <w:szCs w:val="24"/>
        </w:rPr>
      </w:pPr>
    </w:p>
    <w:p w:rsidR="00041CCB" w:rsidRPr="00B0671F" w:rsidRDefault="00041CCB" w:rsidP="00041CCB">
      <w:pPr>
        <w:autoSpaceDE w:val="0"/>
        <w:autoSpaceDN w:val="0"/>
        <w:adjustRightInd w:val="0"/>
        <w:spacing w:after="0" w:line="240" w:lineRule="auto"/>
        <w:ind w:left="720"/>
        <w:jc w:val="both"/>
        <w:rPr>
          <w:rFonts w:ascii="Bookman Old Style" w:hAnsi="Bookman Old Style"/>
          <w:b/>
          <w:sz w:val="24"/>
          <w:szCs w:val="24"/>
        </w:rPr>
      </w:pPr>
      <w:r w:rsidRPr="00B0671F">
        <w:rPr>
          <w:rFonts w:ascii="Bookman Old Style" w:hAnsi="Bookman Old Style"/>
          <w:b/>
          <w:sz w:val="24"/>
          <w:szCs w:val="24"/>
        </w:rPr>
        <w:t>THE FOLLOWING REPORTS ARE PRESENTED FOR INFORMATIONAL PURPOSES ONLY.  NO ACTION WILL BE TAKEN.</w:t>
      </w:r>
    </w:p>
    <w:p w:rsidR="00041CCB" w:rsidRPr="00B0671F" w:rsidRDefault="00041CCB" w:rsidP="00041CCB">
      <w:pPr>
        <w:autoSpaceDE w:val="0"/>
        <w:autoSpaceDN w:val="0"/>
        <w:adjustRightInd w:val="0"/>
        <w:spacing w:after="0" w:line="240" w:lineRule="auto"/>
        <w:ind w:left="720"/>
        <w:jc w:val="both"/>
        <w:rPr>
          <w:rFonts w:ascii="Bookman Old Style" w:hAnsi="Bookman Old Style"/>
          <w:b/>
          <w:sz w:val="24"/>
          <w:szCs w:val="24"/>
        </w:rPr>
      </w:pPr>
    </w:p>
    <w:p w:rsidR="00041CCB" w:rsidRPr="00B0671F" w:rsidRDefault="00041CCB" w:rsidP="00041CCB">
      <w:pPr>
        <w:autoSpaceDE w:val="0"/>
        <w:autoSpaceDN w:val="0"/>
        <w:adjustRightInd w:val="0"/>
        <w:spacing w:after="0" w:line="240" w:lineRule="auto"/>
        <w:ind w:left="720"/>
        <w:jc w:val="both"/>
        <w:rPr>
          <w:rFonts w:ascii="Bookman Old Style" w:hAnsi="Bookman Old Style"/>
          <w:b/>
          <w:sz w:val="24"/>
          <w:szCs w:val="24"/>
          <w:u w:val="single"/>
        </w:rPr>
      </w:pPr>
      <w:r w:rsidRPr="00B0671F">
        <w:rPr>
          <w:rFonts w:ascii="Bookman Old Style" w:hAnsi="Bookman Old Style"/>
          <w:b/>
          <w:sz w:val="24"/>
          <w:szCs w:val="24"/>
          <w:u w:val="single"/>
        </w:rPr>
        <w:t>4</w:t>
      </w:r>
      <w:r w:rsidRPr="00B0671F">
        <w:rPr>
          <w:rFonts w:ascii="Bookman Old Style" w:hAnsi="Bookman Old Style"/>
          <w:b/>
          <w:sz w:val="24"/>
          <w:szCs w:val="24"/>
          <w:u w:val="single"/>
          <w:vertAlign w:val="superscript"/>
        </w:rPr>
        <w:t>th</w:t>
      </w:r>
      <w:r w:rsidRPr="00B0671F">
        <w:rPr>
          <w:rFonts w:ascii="Bookman Old Style" w:hAnsi="Bookman Old Style"/>
          <w:b/>
          <w:sz w:val="24"/>
          <w:szCs w:val="24"/>
          <w:u w:val="single"/>
        </w:rPr>
        <w:t xml:space="preserve"> Annual Workers’ Compensation Educational Conference Update Report</w:t>
      </w:r>
    </w:p>
    <w:p w:rsidR="00041CCB" w:rsidRPr="00B0671F" w:rsidRDefault="00041CCB" w:rsidP="00041CCB">
      <w:pPr>
        <w:autoSpaceDE w:val="0"/>
        <w:autoSpaceDN w:val="0"/>
        <w:adjustRightInd w:val="0"/>
        <w:spacing w:after="0" w:line="240" w:lineRule="auto"/>
        <w:ind w:left="720"/>
        <w:jc w:val="both"/>
        <w:rPr>
          <w:rFonts w:ascii="Bookman Old Style" w:hAnsi="Bookman Old Style"/>
          <w:b/>
          <w:sz w:val="24"/>
          <w:szCs w:val="24"/>
          <w:u w:val="single"/>
        </w:rPr>
      </w:pPr>
    </w:p>
    <w:p w:rsidR="00041CCB" w:rsidRPr="00B0671F" w:rsidRDefault="00041CCB" w:rsidP="00041CCB">
      <w:pPr>
        <w:autoSpaceDE w:val="0"/>
        <w:autoSpaceDN w:val="0"/>
        <w:adjustRightInd w:val="0"/>
        <w:spacing w:after="0" w:line="240" w:lineRule="auto"/>
        <w:ind w:left="720"/>
        <w:jc w:val="both"/>
        <w:rPr>
          <w:rFonts w:ascii="Bookman Old Style" w:hAnsi="Bookman Old Style"/>
          <w:sz w:val="24"/>
          <w:szCs w:val="24"/>
        </w:rPr>
      </w:pPr>
      <w:r w:rsidRPr="00B0671F">
        <w:rPr>
          <w:rFonts w:ascii="Bookman Old Style" w:hAnsi="Bookman Old Style"/>
          <w:sz w:val="24"/>
          <w:szCs w:val="24"/>
        </w:rPr>
        <w:t>Commissioner Russell will give a report on the 4</w:t>
      </w:r>
      <w:r w:rsidRPr="00B0671F">
        <w:rPr>
          <w:rFonts w:ascii="Bookman Old Style" w:hAnsi="Bookman Old Style"/>
          <w:sz w:val="24"/>
          <w:szCs w:val="24"/>
          <w:vertAlign w:val="superscript"/>
        </w:rPr>
        <w:t>th</w:t>
      </w:r>
      <w:r w:rsidRPr="00B0671F">
        <w:rPr>
          <w:rFonts w:ascii="Bookman Old Style" w:hAnsi="Bookman Old Style"/>
          <w:sz w:val="24"/>
          <w:szCs w:val="24"/>
        </w:rPr>
        <w:t xml:space="preserve"> Annual Workers’ Compensation Educational Conference being held on Oct. 5</w:t>
      </w:r>
      <w:r w:rsidRPr="00B0671F">
        <w:rPr>
          <w:rFonts w:ascii="Bookman Old Style" w:hAnsi="Bookman Old Style"/>
          <w:sz w:val="24"/>
          <w:szCs w:val="24"/>
          <w:vertAlign w:val="superscript"/>
        </w:rPr>
        <w:t>th</w:t>
      </w:r>
      <w:r w:rsidRPr="00B0671F">
        <w:rPr>
          <w:rFonts w:ascii="Bookman Old Style" w:hAnsi="Bookman Old Style"/>
          <w:sz w:val="24"/>
          <w:szCs w:val="24"/>
        </w:rPr>
        <w:t xml:space="preserve"> and 6</w:t>
      </w:r>
      <w:r w:rsidRPr="00B0671F">
        <w:rPr>
          <w:rFonts w:ascii="Bookman Old Style" w:hAnsi="Bookman Old Style"/>
          <w:sz w:val="24"/>
          <w:szCs w:val="24"/>
          <w:vertAlign w:val="superscript"/>
        </w:rPr>
        <w:t>th</w:t>
      </w:r>
      <w:r w:rsidRPr="00B0671F">
        <w:rPr>
          <w:rFonts w:ascii="Bookman Old Style" w:hAnsi="Bookman Old Style"/>
          <w:sz w:val="24"/>
          <w:szCs w:val="24"/>
        </w:rPr>
        <w:t xml:space="preserve">, 2017. </w:t>
      </w:r>
    </w:p>
    <w:p w:rsidR="00041CCB" w:rsidRPr="00B0671F" w:rsidRDefault="00041CCB" w:rsidP="00041CCB">
      <w:pPr>
        <w:autoSpaceDE w:val="0"/>
        <w:autoSpaceDN w:val="0"/>
        <w:adjustRightInd w:val="0"/>
        <w:spacing w:after="0" w:line="240" w:lineRule="auto"/>
        <w:ind w:left="720"/>
        <w:jc w:val="both"/>
        <w:rPr>
          <w:rFonts w:ascii="Bookman Old Style" w:hAnsi="Bookman Old Style"/>
          <w:bCs/>
          <w:sz w:val="24"/>
          <w:szCs w:val="24"/>
        </w:rPr>
      </w:pPr>
    </w:p>
    <w:p w:rsidR="001C08D0" w:rsidRPr="00B0671F" w:rsidRDefault="001C08D0" w:rsidP="000F1C71">
      <w:pPr>
        <w:tabs>
          <w:tab w:val="left" w:pos="-2520"/>
        </w:tabs>
        <w:autoSpaceDE w:val="0"/>
        <w:autoSpaceDN w:val="0"/>
        <w:adjustRightInd w:val="0"/>
        <w:spacing w:after="120" w:line="240" w:lineRule="auto"/>
        <w:jc w:val="both"/>
        <w:rPr>
          <w:rFonts w:ascii="Bookman Old Style" w:hAnsi="Bookman Old Style"/>
          <w:sz w:val="24"/>
          <w:szCs w:val="24"/>
        </w:rPr>
      </w:pPr>
      <w:r w:rsidRPr="00B0671F">
        <w:rPr>
          <w:rFonts w:ascii="Bookman Old Style" w:hAnsi="Bookman Old Style"/>
          <w:b/>
          <w:bCs/>
          <w:sz w:val="24"/>
          <w:szCs w:val="24"/>
          <w:u w:val="single"/>
        </w:rPr>
        <w:t>Announcements</w:t>
      </w:r>
    </w:p>
    <w:p w:rsidR="0068267E" w:rsidRPr="00B0671F" w:rsidRDefault="00A56CE9" w:rsidP="004C5D19">
      <w:pPr>
        <w:autoSpaceDE w:val="0"/>
        <w:autoSpaceDN w:val="0"/>
        <w:adjustRightInd w:val="0"/>
        <w:spacing w:after="240" w:line="240" w:lineRule="auto"/>
        <w:ind w:left="360"/>
        <w:jc w:val="both"/>
        <w:rPr>
          <w:rFonts w:ascii="Bookman Old Style" w:hAnsi="Bookman Old Style"/>
          <w:bCs/>
          <w:sz w:val="24"/>
          <w:szCs w:val="24"/>
        </w:rPr>
      </w:pPr>
      <w:r w:rsidRPr="00B0671F">
        <w:rPr>
          <w:rFonts w:ascii="Bookman Old Style" w:hAnsi="Bookman Old Style"/>
          <w:bCs/>
          <w:sz w:val="24"/>
          <w:szCs w:val="24"/>
        </w:rPr>
        <w:t>The</w:t>
      </w:r>
      <w:r w:rsidR="0068267E" w:rsidRPr="00B0671F">
        <w:rPr>
          <w:rFonts w:ascii="Bookman Old Style" w:hAnsi="Bookman Old Style"/>
          <w:bCs/>
          <w:sz w:val="24"/>
          <w:szCs w:val="24"/>
        </w:rPr>
        <w:t xml:space="preserve"> next</w:t>
      </w:r>
      <w:r w:rsidR="000368D4" w:rsidRPr="00B0671F">
        <w:rPr>
          <w:rFonts w:ascii="Bookman Old Style" w:hAnsi="Bookman Old Style"/>
          <w:bCs/>
          <w:sz w:val="24"/>
          <w:szCs w:val="24"/>
        </w:rPr>
        <w:t xml:space="preserve"> </w:t>
      </w:r>
      <w:r w:rsidR="009763D8" w:rsidRPr="00B0671F">
        <w:rPr>
          <w:rFonts w:ascii="Bookman Old Style" w:hAnsi="Bookman Old Style"/>
          <w:bCs/>
          <w:sz w:val="24"/>
          <w:szCs w:val="24"/>
        </w:rPr>
        <w:t>regular</w:t>
      </w:r>
      <w:r w:rsidRPr="00B0671F">
        <w:rPr>
          <w:rFonts w:ascii="Bookman Old Style" w:hAnsi="Bookman Old Style"/>
          <w:bCs/>
          <w:sz w:val="24"/>
          <w:szCs w:val="24"/>
        </w:rPr>
        <w:t xml:space="preserve"> </w:t>
      </w:r>
      <w:r w:rsidR="000368D4" w:rsidRPr="00B0671F">
        <w:rPr>
          <w:rFonts w:ascii="Bookman Old Style" w:hAnsi="Bookman Old Style"/>
          <w:bCs/>
          <w:sz w:val="24"/>
          <w:szCs w:val="24"/>
        </w:rPr>
        <w:t xml:space="preserve">meeting </w:t>
      </w:r>
      <w:r w:rsidRPr="00B0671F">
        <w:rPr>
          <w:rFonts w:ascii="Bookman Old Style" w:hAnsi="Bookman Old Style"/>
          <w:bCs/>
          <w:sz w:val="24"/>
          <w:szCs w:val="24"/>
        </w:rPr>
        <w:t xml:space="preserve">of the Commission is </w:t>
      </w:r>
      <w:r w:rsidR="000368D4" w:rsidRPr="00B0671F">
        <w:rPr>
          <w:rFonts w:ascii="Bookman Old Style" w:hAnsi="Bookman Old Style"/>
          <w:bCs/>
          <w:sz w:val="24"/>
          <w:szCs w:val="24"/>
        </w:rPr>
        <w:t xml:space="preserve">scheduled </w:t>
      </w:r>
      <w:r w:rsidR="00564CEB" w:rsidRPr="00B0671F">
        <w:rPr>
          <w:rFonts w:ascii="Bookman Old Style" w:hAnsi="Bookman Old Style"/>
          <w:bCs/>
          <w:sz w:val="24"/>
          <w:szCs w:val="24"/>
        </w:rPr>
        <w:t xml:space="preserve">for </w:t>
      </w:r>
      <w:r w:rsidR="003017F0">
        <w:rPr>
          <w:rFonts w:ascii="Bookman Old Style" w:hAnsi="Bookman Old Style"/>
          <w:bCs/>
          <w:sz w:val="24"/>
          <w:szCs w:val="24"/>
        </w:rPr>
        <w:t>October 19</w:t>
      </w:r>
      <w:r w:rsidR="00564CEB" w:rsidRPr="00B0671F">
        <w:rPr>
          <w:rFonts w:ascii="Bookman Old Style" w:hAnsi="Bookman Old Style"/>
          <w:bCs/>
          <w:sz w:val="24"/>
          <w:szCs w:val="24"/>
        </w:rPr>
        <w:t>, 201</w:t>
      </w:r>
      <w:r w:rsidR="009E0796" w:rsidRPr="00B0671F">
        <w:rPr>
          <w:rFonts w:ascii="Bookman Old Style" w:hAnsi="Bookman Old Style"/>
          <w:bCs/>
          <w:sz w:val="24"/>
          <w:szCs w:val="24"/>
        </w:rPr>
        <w:t>7</w:t>
      </w:r>
      <w:r w:rsidR="00564CEB" w:rsidRPr="00B0671F">
        <w:rPr>
          <w:rFonts w:ascii="Bookman Old Style" w:hAnsi="Bookman Old Style"/>
          <w:bCs/>
          <w:sz w:val="24"/>
          <w:szCs w:val="24"/>
        </w:rPr>
        <w:t>.</w:t>
      </w:r>
    </w:p>
    <w:p w:rsidR="0068267E" w:rsidRPr="00B0671F" w:rsidRDefault="0068267E" w:rsidP="004C5D19">
      <w:pPr>
        <w:pStyle w:val="Default"/>
        <w:ind w:left="360" w:hanging="360"/>
        <w:jc w:val="both"/>
        <w:rPr>
          <w:rFonts w:ascii="Bookman Old Style" w:hAnsi="Bookman Old Style" w:cs="Times New Roman"/>
        </w:rPr>
      </w:pPr>
    </w:p>
    <w:p w:rsidR="000A4835" w:rsidRPr="00B0671F" w:rsidRDefault="001A479A" w:rsidP="004C5D19">
      <w:pPr>
        <w:spacing w:after="0" w:line="240" w:lineRule="auto"/>
        <w:jc w:val="both"/>
        <w:rPr>
          <w:rFonts w:ascii="Bookman Old Style" w:hAnsi="Bookman Old Style" w:cs="Arial"/>
          <w:b/>
          <w:sz w:val="24"/>
          <w:szCs w:val="24"/>
        </w:rPr>
      </w:pPr>
      <w:r w:rsidRPr="00B0671F">
        <w:rPr>
          <w:rFonts w:ascii="Bookman Old Style" w:hAnsi="Bookman Old Style" w:cs="Arial"/>
          <w:b/>
          <w:sz w:val="24"/>
          <w:szCs w:val="24"/>
          <w:u w:val="single"/>
        </w:rPr>
        <w:t>ADJOURNMENT</w:t>
      </w:r>
      <w:r w:rsidRPr="00B0671F">
        <w:rPr>
          <w:rFonts w:ascii="Bookman Old Style" w:hAnsi="Bookman Old Style" w:cs="Arial"/>
          <w:b/>
          <w:sz w:val="24"/>
          <w:szCs w:val="24"/>
        </w:rPr>
        <w:t>..............................</w:t>
      </w:r>
      <w:r w:rsidR="0014605F" w:rsidRPr="00B0671F">
        <w:rPr>
          <w:rFonts w:ascii="Bookman Old Style" w:hAnsi="Bookman Old Style" w:cs="Arial"/>
          <w:b/>
          <w:sz w:val="24"/>
          <w:szCs w:val="24"/>
        </w:rPr>
        <w:t>.............................</w:t>
      </w:r>
      <w:r w:rsidRPr="00B0671F">
        <w:rPr>
          <w:rFonts w:ascii="Bookman Old Style" w:hAnsi="Bookman Old Style" w:cs="Arial"/>
          <w:b/>
          <w:sz w:val="24"/>
          <w:szCs w:val="24"/>
        </w:rPr>
        <w:t xml:space="preserve">.Mr. </w:t>
      </w:r>
      <w:r w:rsidR="003017F0">
        <w:rPr>
          <w:rFonts w:ascii="Bookman Old Style" w:hAnsi="Bookman Old Style" w:cs="Arial"/>
          <w:b/>
          <w:sz w:val="24"/>
          <w:szCs w:val="24"/>
        </w:rPr>
        <w:t>Liotta</w:t>
      </w:r>
      <w:r w:rsidRPr="00B0671F">
        <w:rPr>
          <w:rFonts w:ascii="Bookman Old Style" w:hAnsi="Bookman Old Style" w:cs="Arial"/>
          <w:b/>
          <w:sz w:val="24"/>
          <w:szCs w:val="24"/>
        </w:rPr>
        <w:t>, Chair</w:t>
      </w:r>
      <w:r w:rsidR="006F2B8B" w:rsidRPr="00B0671F">
        <w:rPr>
          <w:rFonts w:ascii="Bookman Old Style" w:hAnsi="Bookman Old Style" w:cs="Arial"/>
          <w:b/>
          <w:sz w:val="24"/>
          <w:szCs w:val="24"/>
        </w:rPr>
        <w:tab/>
      </w:r>
    </w:p>
    <w:sectPr w:rsidR="000A4835" w:rsidRPr="00B0671F" w:rsidSect="0036552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54" w:rsidRDefault="00956754" w:rsidP="008703B2">
      <w:pPr>
        <w:spacing w:after="0" w:line="240" w:lineRule="auto"/>
      </w:pPr>
      <w:r>
        <w:separator/>
      </w:r>
    </w:p>
  </w:endnote>
  <w:endnote w:type="continuationSeparator" w:id="0">
    <w:p w:rsidR="00956754" w:rsidRDefault="00956754" w:rsidP="0087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T15Ct00">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54" w:rsidRDefault="00956754" w:rsidP="008703B2">
      <w:pPr>
        <w:spacing w:after="0" w:line="240" w:lineRule="auto"/>
      </w:pPr>
      <w:r>
        <w:separator/>
      </w:r>
    </w:p>
  </w:footnote>
  <w:footnote w:type="continuationSeparator" w:id="0">
    <w:p w:rsidR="00956754" w:rsidRDefault="00956754" w:rsidP="00870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1C9D"/>
    <w:multiLevelType w:val="multilevel"/>
    <w:tmpl w:val="AC9A2DE0"/>
    <w:lvl w:ilvl="0">
      <w:start w:val="1"/>
      <w:numFmt w:val="decimal"/>
      <w:lvlText w:val="%1."/>
      <w:lvlJc w:val="left"/>
      <w:pPr>
        <w:ind w:left="54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286747"/>
    <w:multiLevelType w:val="hybridMultilevel"/>
    <w:tmpl w:val="076C140E"/>
    <w:lvl w:ilvl="0" w:tplc="61EADF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51045"/>
    <w:multiLevelType w:val="hybridMultilevel"/>
    <w:tmpl w:val="50505CD0"/>
    <w:lvl w:ilvl="0" w:tplc="6F0A333E">
      <w:start w:val="2"/>
      <w:numFmt w:val="decimal"/>
      <w:lvlText w:val="%1."/>
      <w:lvlJc w:val="left"/>
      <w:pPr>
        <w:ind w:left="54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A333E"/>
    <w:multiLevelType w:val="hybridMultilevel"/>
    <w:tmpl w:val="2DEAE0C0"/>
    <w:lvl w:ilvl="0" w:tplc="83142ABA">
      <w:start w:val="3"/>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E1795"/>
    <w:multiLevelType w:val="hybridMultilevel"/>
    <w:tmpl w:val="AA46EEA6"/>
    <w:lvl w:ilvl="0" w:tplc="22100448">
      <w:start w:val="6"/>
      <w:numFmt w:val="decimal"/>
      <w:lvlText w:val="%1."/>
      <w:lvlJc w:val="left"/>
      <w:pPr>
        <w:ind w:left="36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5544743"/>
    <w:multiLevelType w:val="hybridMultilevel"/>
    <w:tmpl w:val="E0827A14"/>
    <w:lvl w:ilvl="0" w:tplc="EA766C5A">
      <w:start w:val="7"/>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1607DD"/>
    <w:multiLevelType w:val="hybridMultilevel"/>
    <w:tmpl w:val="AF90BC80"/>
    <w:lvl w:ilvl="0" w:tplc="3944481A">
      <w:start w:val="1"/>
      <w:numFmt w:val="decimal"/>
      <w:lvlText w:val="%1."/>
      <w:lvlJc w:val="left"/>
      <w:pPr>
        <w:ind w:left="54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76FF7"/>
    <w:multiLevelType w:val="hybridMultilevel"/>
    <w:tmpl w:val="484E6946"/>
    <w:lvl w:ilvl="0" w:tplc="8A58BD08">
      <w:start w:val="1"/>
      <w:numFmt w:val="lowerLetter"/>
      <w:lvlText w:val="%1."/>
      <w:lvlJc w:val="left"/>
      <w:pPr>
        <w:ind w:left="1080" w:hanging="720"/>
      </w:pPr>
      <w:rPr>
        <w:rFonts w:hint="default"/>
      </w:rPr>
    </w:lvl>
    <w:lvl w:ilvl="1" w:tplc="154EB552">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1"/>
  </w:num>
  <w:num w:numId="6">
    <w:abstractNumId w:val="0"/>
  </w:num>
  <w:num w:numId="7">
    <w:abstractNumId w:val="2"/>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BC"/>
    <w:rsid w:val="00002F73"/>
    <w:rsid w:val="00004304"/>
    <w:rsid w:val="00005ED0"/>
    <w:rsid w:val="000064BE"/>
    <w:rsid w:val="000078B5"/>
    <w:rsid w:val="00007B06"/>
    <w:rsid w:val="00007B97"/>
    <w:rsid w:val="00010085"/>
    <w:rsid w:val="00010344"/>
    <w:rsid w:val="00011158"/>
    <w:rsid w:val="00013AB5"/>
    <w:rsid w:val="000173C1"/>
    <w:rsid w:val="00017B27"/>
    <w:rsid w:val="00017F58"/>
    <w:rsid w:val="00022D76"/>
    <w:rsid w:val="000234B7"/>
    <w:rsid w:val="00025E72"/>
    <w:rsid w:val="0003066F"/>
    <w:rsid w:val="00031349"/>
    <w:rsid w:val="00034411"/>
    <w:rsid w:val="0003623F"/>
    <w:rsid w:val="000368D4"/>
    <w:rsid w:val="000374AF"/>
    <w:rsid w:val="00037D96"/>
    <w:rsid w:val="00040F6E"/>
    <w:rsid w:val="00041CCB"/>
    <w:rsid w:val="00041FD4"/>
    <w:rsid w:val="0004754E"/>
    <w:rsid w:val="00051037"/>
    <w:rsid w:val="00053DD6"/>
    <w:rsid w:val="00054011"/>
    <w:rsid w:val="00055064"/>
    <w:rsid w:val="0005704C"/>
    <w:rsid w:val="00057473"/>
    <w:rsid w:val="000578DD"/>
    <w:rsid w:val="000636FC"/>
    <w:rsid w:val="00064326"/>
    <w:rsid w:val="000648A7"/>
    <w:rsid w:val="00065A3A"/>
    <w:rsid w:val="000667CE"/>
    <w:rsid w:val="00067075"/>
    <w:rsid w:val="000710EF"/>
    <w:rsid w:val="000729CE"/>
    <w:rsid w:val="00076AE6"/>
    <w:rsid w:val="000800D9"/>
    <w:rsid w:val="00080760"/>
    <w:rsid w:val="00080E24"/>
    <w:rsid w:val="00081823"/>
    <w:rsid w:val="0008285C"/>
    <w:rsid w:val="00086305"/>
    <w:rsid w:val="0008692E"/>
    <w:rsid w:val="00087F99"/>
    <w:rsid w:val="00094F04"/>
    <w:rsid w:val="00096A32"/>
    <w:rsid w:val="000A130B"/>
    <w:rsid w:val="000A1CBD"/>
    <w:rsid w:val="000A4835"/>
    <w:rsid w:val="000A7161"/>
    <w:rsid w:val="000A75E7"/>
    <w:rsid w:val="000A7DB6"/>
    <w:rsid w:val="000B07E5"/>
    <w:rsid w:val="000B12E4"/>
    <w:rsid w:val="000B1A6F"/>
    <w:rsid w:val="000B2171"/>
    <w:rsid w:val="000B2B81"/>
    <w:rsid w:val="000B4155"/>
    <w:rsid w:val="000B531F"/>
    <w:rsid w:val="000B5617"/>
    <w:rsid w:val="000B5E13"/>
    <w:rsid w:val="000C117A"/>
    <w:rsid w:val="000C1D36"/>
    <w:rsid w:val="000C63B6"/>
    <w:rsid w:val="000D0064"/>
    <w:rsid w:val="000D17C6"/>
    <w:rsid w:val="000D35B8"/>
    <w:rsid w:val="000D511B"/>
    <w:rsid w:val="000D5C07"/>
    <w:rsid w:val="000E1BAA"/>
    <w:rsid w:val="000E2A84"/>
    <w:rsid w:val="000E36FF"/>
    <w:rsid w:val="000E7818"/>
    <w:rsid w:val="000E7822"/>
    <w:rsid w:val="000F0654"/>
    <w:rsid w:val="000F1C71"/>
    <w:rsid w:val="000F3633"/>
    <w:rsid w:val="000F41C8"/>
    <w:rsid w:val="000F5143"/>
    <w:rsid w:val="000F646D"/>
    <w:rsid w:val="000F67C4"/>
    <w:rsid w:val="000F6A38"/>
    <w:rsid w:val="001007D8"/>
    <w:rsid w:val="0010137D"/>
    <w:rsid w:val="00101830"/>
    <w:rsid w:val="00101B16"/>
    <w:rsid w:val="00101E63"/>
    <w:rsid w:val="00103313"/>
    <w:rsid w:val="001041E3"/>
    <w:rsid w:val="0010595A"/>
    <w:rsid w:val="00107336"/>
    <w:rsid w:val="00110461"/>
    <w:rsid w:val="001104E3"/>
    <w:rsid w:val="001122AE"/>
    <w:rsid w:val="001135C9"/>
    <w:rsid w:val="00113A6D"/>
    <w:rsid w:val="0011541D"/>
    <w:rsid w:val="00115E3A"/>
    <w:rsid w:val="00117F3F"/>
    <w:rsid w:val="00120007"/>
    <w:rsid w:val="0012096E"/>
    <w:rsid w:val="00124606"/>
    <w:rsid w:val="00127E06"/>
    <w:rsid w:val="00132A0A"/>
    <w:rsid w:val="00133D07"/>
    <w:rsid w:val="00141565"/>
    <w:rsid w:val="00145A55"/>
    <w:rsid w:val="0014605F"/>
    <w:rsid w:val="00151A51"/>
    <w:rsid w:val="0015350C"/>
    <w:rsid w:val="00154906"/>
    <w:rsid w:val="00155231"/>
    <w:rsid w:val="00156B8F"/>
    <w:rsid w:val="00156C93"/>
    <w:rsid w:val="00163ECC"/>
    <w:rsid w:val="00165C2D"/>
    <w:rsid w:val="0017029F"/>
    <w:rsid w:val="00170B34"/>
    <w:rsid w:val="00171634"/>
    <w:rsid w:val="00172F29"/>
    <w:rsid w:val="00175A00"/>
    <w:rsid w:val="00182596"/>
    <w:rsid w:val="00182648"/>
    <w:rsid w:val="0018281E"/>
    <w:rsid w:val="001919A7"/>
    <w:rsid w:val="00192229"/>
    <w:rsid w:val="00193436"/>
    <w:rsid w:val="00195D6A"/>
    <w:rsid w:val="001970F1"/>
    <w:rsid w:val="001A1A24"/>
    <w:rsid w:val="001A2F81"/>
    <w:rsid w:val="001A3609"/>
    <w:rsid w:val="001A3894"/>
    <w:rsid w:val="001A39DE"/>
    <w:rsid w:val="001A4384"/>
    <w:rsid w:val="001A479A"/>
    <w:rsid w:val="001A538E"/>
    <w:rsid w:val="001A7C67"/>
    <w:rsid w:val="001B1AE8"/>
    <w:rsid w:val="001B4984"/>
    <w:rsid w:val="001B73A7"/>
    <w:rsid w:val="001B7852"/>
    <w:rsid w:val="001C026C"/>
    <w:rsid w:val="001C06C0"/>
    <w:rsid w:val="001C08D0"/>
    <w:rsid w:val="001C1F3C"/>
    <w:rsid w:val="001C3170"/>
    <w:rsid w:val="001C3BAB"/>
    <w:rsid w:val="001C5097"/>
    <w:rsid w:val="001C694F"/>
    <w:rsid w:val="001C7734"/>
    <w:rsid w:val="001D0202"/>
    <w:rsid w:val="001D5A87"/>
    <w:rsid w:val="001D6016"/>
    <w:rsid w:val="001D61F2"/>
    <w:rsid w:val="001D6E29"/>
    <w:rsid w:val="001E0081"/>
    <w:rsid w:val="001E31D0"/>
    <w:rsid w:val="001E3BCB"/>
    <w:rsid w:val="001E3C7F"/>
    <w:rsid w:val="001E7749"/>
    <w:rsid w:val="001F1AFD"/>
    <w:rsid w:val="001F1C62"/>
    <w:rsid w:val="001F640A"/>
    <w:rsid w:val="001F6469"/>
    <w:rsid w:val="001F7E62"/>
    <w:rsid w:val="0020249A"/>
    <w:rsid w:val="00204D45"/>
    <w:rsid w:val="0020529A"/>
    <w:rsid w:val="00205889"/>
    <w:rsid w:val="002061DC"/>
    <w:rsid w:val="00206EBB"/>
    <w:rsid w:val="00207D68"/>
    <w:rsid w:val="00211750"/>
    <w:rsid w:val="002124B7"/>
    <w:rsid w:val="002134BB"/>
    <w:rsid w:val="00216D6D"/>
    <w:rsid w:val="002205ED"/>
    <w:rsid w:val="002211D6"/>
    <w:rsid w:val="00221431"/>
    <w:rsid w:val="0022248C"/>
    <w:rsid w:val="00224498"/>
    <w:rsid w:val="00227722"/>
    <w:rsid w:val="00231670"/>
    <w:rsid w:val="002324F8"/>
    <w:rsid w:val="002350C9"/>
    <w:rsid w:val="002354BB"/>
    <w:rsid w:val="00235823"/>
    <w:rsid w:val="002367D7"/>
    <w:rsid w:val="00237FFA"/>
    <w:rsid w:val="00241FE0"/>
    <w:rsid w:val="002442CE"/>
    <w:rsid w:val="0024538C"/>
    <w:rsid w:val="00246A01"/>
    <w:rsid w:val="00247AC1"/>
    <w:rsid w:val="00253566"/>
    <w:rsid w:val="0025557D"/>
    <w:rsid w:val="0025630B"/>
    <w:rsid w:val="0025690D"/>
    <w:rsid w:val="00256C4A"/>
    <w:rsid w:val="002622DC"/>
    <w:rsid w:val="00262B5C"/>
    <w:rsid w:val="00263D3A"/>
    <w:rsid w:val="00266788"/>
    <w:rsid w:val="0026773F"/>
    <w:rsid w:val="002713C4"/>
    <w:rsid w:val="00274863"/>
    <w:rsid w:val="00274924"/>
    <w:rsid w:val="002818AF"/>
    <w:rsid w:val="0028478F"/>
    <w:rsid w:val="00290F1E"/>
    <w:rsid w:val="00291D1D"/>
    <w:rsid w:val="00294944"/>
    <w:rsid w:val="002957D3"/>
    <w:rsid w:val="00295BA9"/>
    <w:rsid w:val="00295D3A"/>
    <w:rsid w:val="00295E65"/>
    <w:rsid w:val="00296D4C"/>
    <w:rsid w:val="00297307"/>
    <w:rsid w:val="002975C8"/>
    <w:rsid w:val="002A06AE"/>
    <w:rsid w:val="002A181E"/>
    <w:rsid w:val="002A2212"/>
    <w:rsid w:val="002A4216"/>
    <w:rsid w:val="002B10E0"/>
    <w:rsid w:val="002B2B44"/>
    <w:rsid w:val="002B350A"/>
    <w:rsid w:val="002B3B29"/>
    <w:rsid w:val="002B3C47"/>
    <w:rsid w:val="002B42C9"/>
    <w:rsid w:val="002B4DBA"/>
    <w:rsid w:val="002B6F68"/>
    <w:rsid w:val="002B774D"/>
    <w:rsid w:val="002C06DE"/>
    <w:rsid w:val="002C0764"/>
    <w:rsid w:val="002C0DDF"/>
    <w:rsid w:val="002C1294"/>
    <w:rsid w:val="002C264C"/>
    <w:rsid w:val="002C73F3"/>
    <w:rsid w:val="002D024C"/>
    <w:rsid w:val="002D0657"/>
    <w:rsid w:val="002D20E5"/>
    <w:rsid w:val="002D2558"/>
    <w:rsid w:val="002D362F"/>
    <w:rsid w:val="002D3975"/>
    <w:rsid w:val="002D4193"/>
    <w:rsid w:val="002D750B"/>
    <w:rsid w:val="002E0D98"/>
    <w:rsid w:val="002E1606"/>
    <w:rsid w:val="002E1ADF"/>
    <w:rsid w:val="002F18E9"/>
    <w:rsid w:val="002F3F60"/>
    <w:rsid w:val="002F4BD2"/>
    <w:rsid w:val="002F4EBB"/>
    <w:rsid w:val="002F796D"/>
    <w:rsid w:val="003017F0"/>
    <w:rsid w:val="00301DE5"/>
    <w:rsid w:val="00302120"/>
    <w:rsid w:val="003040AD"/>
    <w:rsid w:val="00304BEA"/>
    <w:rsid w:val="0030543B"/>
    <w:rsid w:val="0030650E"/>
    <w:rsid w:val="00313185"/>
    <w:rsid w:val="00314732"/>
    <w:rsid w:val="00314C23"/>
    <w:rsid w:val="003169F1"/>
    <w:rsid w:val="003228D5"/>
    <w:rsid w:val="00324157"/>
    <w:rsid w:val="0032662E"/>
    <w:rsid w:val="003277A5"/>
    <w:rsid w:val="00332358"/>
    <w:rsid w:val="0033253F"/>
    <w:rsid w:val="00333F88"/>
    <w:rsid w:val="00334086"/>
    <w:rsid w:val="003349AA"/>
    <w:rsid w:val="0034008F"/>
    <w:rsid w:val="00340C01"/>
    <w:rsid w:val="00341556"/>
    <w:rsid w:val="00341708"/>
    <w:rsid w:val="0034778A"/>
    <w:rsid w:val="003522D9"/>
    <w:rsid w:val="00356372"/>
    <w:rsid w:val="003600F1"/>
    <w:rsid w:val="003615C2"/>
    <w:rsid w:val="00361906"/>
    <w:rsid w:val="00363E35"/>
    <w:rsid w:val="00363E84"/>
    <w:rsid w:val="0036552B"/>
    <w:rsid w:val="003655B3"/>
    <w:rsid w:val="00366A3B"/>
    <w:rsid w:val="00367D51"/>
    <w:rsid w:val="00370E07"/>
    <w:rsid w:val="00372A89"/>
    <w:rsid w:val="00372C77"/>
    <w:rsid w:val="00372DA1"/>
    <w:rsid w:val="003731F1"/>
    <w:rsid w:val="00382CF8"/>
    <w:rsid w:val="0038313E"/>
    <w:rsid w:val="00383D5B"/>
    <w:rsid w:val="003841AB"/>
    <w:rsid w:val="00393046"/>
    <w:rsid w:val="0039687F"/>
    <w:rsid w:val="003A5B37"/>
    <w:rsid w:val="003A5C9E"/>
    <w:rsid w:val="003A77A1"/>
    <w:rsid w:val="003B1F82"/>
    <w:rsid w:val="003B42ED"/>
    <w:rsid w:val="003B47B9"/>
    <w:rsid w:val="003B512C"/>
    <w:rsid w:val="003B58A8"/>
    <w:rsid w:val="003C09F1"/>
    <w:rsid w:val="003C22D1"/>
    <w:rsid w:val="003D1A6C"/>
    <w:rsid w:val="003D23F0"/>
    <w:rsid w:val="003D5396"/>
    <w:rsid w:val="003D5422"/>
    <w:rsid w:val="003D5ACF"/>
    <w:rsid w:val="003D7509"/>
    <w:rsid w:val="003D7BDA"/>
    <w:rsid w:val="003E07F7"/>
    <w:rsid w:val="003E0AE9"/>
    <w:rsid w:val="003E596C"/>
    <w:rsid w:val="003E6C37"/>
    <w:rsid w:val="003E7B3F"/>
    <w:rsid w:val="003F048C"/>
    <w:rsid w:val="003F0D63"/>
    <w:rsid w:val="003F204F"/>
    <w:rsid w:val="003F2084"/>
    <w:rsid w:val="003F3672"/>
    <w:rsid w:val="003F4CA2"/>
    <w:rsid w:val="003F67E6"/>
    <w:rsid w:val="003F784F"/>
    <w:rsid w:val="0040535E"/>
    <w:rsid w:val="00406531"/>
    <w:rsid w:val="004072A3"/>
    <w:rsid w:val="00407C09"/>
    <w:rsid w:val="00407F2F"/>
    <w:rsid w:val="00412149"/>
    <w:rsid w:val="00413126"/>
    <w:rsid w:val="00416550"/>
    <w:rsid w:val="00421C7C"/>
    <w:rsid w:val="00422922"/>
    <w:rsid w:val="00422993"/>
    <w:rsid w:val="00422E23"/>
    <w:rsid w:val="004243CC"/>
    <w:rsid w:val="00424AAA"/>
    <w:rsid w:val="0042571B"/>
    <w:rsid w:val="00426B3B"/>
    <w:rsid w:val="004312A3"/>
    <w:rsid w:val="00431F03"/>
    <w:rsid w:val="00432A77"/>
    <w:rsid w:val="004342C5"/>
    <w:rsid w:val="004355E3"/>
    <w:rsid w:val="00435FC8"/>
    <w:rsid w:val="004361D2"/>
    <w:rsid w:val="00442F20"/>
    <w:rsid w:val="00444AA1"/>
    <w:rsid w:val="00450FCE"/>
    <w:rsid w:val="004513DA"/>
    <w:rsid w:val="00453100"/>
    <w:rsid w:val="00453185"/>
    <w:rsid w:val="0045462C"/>
    <w:rsid w:val="0045716D"/>
    <w:rsid w:val="0046337F"/>
    <w:rsid w:val="00463D75"/>
    <w:rsid w:val="00472969"/>
    <w:rsid w:val="0047793C"/>
    <w:rsid w:val="00482F70"/>
    <w:rsid w:val="00484DC1"/>
    <w:rsid w:val="00490646"/>
    <w:rsid w:val="004908B2"/>
    <w:rsid w:val="00490B29"/>
    <w:rsid w:val="00490EF6"/>
    <w:rsid w:val="00491698"/>
    <w:rsid w:val="00492386"/>
    <w:rsid w:val="00492AFE"/>
    <w:rsid w:val="00494B55"/>
    <w:rsid w:val="004954B0"/>
    <w:rsid w:val="00495F45"/>
    <w:rsid w:val="004969B9"/>
    <w:rsid w:val="004971F6"/>
    <w:rsid w:val="004A113A"/>
    <w:rsid w:val="004A1ABF"/>
    <w:rsid w:val="004A1E32"/>
    <w:rsid w:val="004A1EF1"/>
    <w:rsid w:val="004A41A5"/>
    <w:rsid w:val="004A4ACC"/>
    <w:rsid w:val="004A594F"/>
    <w:rsid w:val="004A5C71"/>
    <w:rsid w:val="004A6601"/>
    <w:rsid w:val="004A6AE0"/>
    <w:rsid w:val="004A7362"/>
    <w:rsid w:val="004B3C9D"/>
    <w:rsid w:val="004C2AAC"/>
    <w:rsid w:val="004C2EF1"/>
    <w:rsid w:val="004C3F4F"/>
    <w:rsid w:val="004C4E93"/>
    <w:rsid w:val="004C5D19"/>
    <w:rsid w:val="004C778F"/>
    <w:rsid w:val="004D0C0D"/>
    <w:rsid w:val="004D0C42"/>
    <w:rsid w:val="004D221C"/>
    <w:rsid w:val="004D5029"/>
    <w:rsid w:val="004D5935"/>
    <w:rsid w:val="004E50F4"/>
    <w:rsid w:val="004E5D4C"/>
    <w:rsid w:val="004E607B"/>
    <w:rsid w:val="004E6634"/>
    <w:rsid w:val="004E6B71"/>
    <w:rsid w:val="004F11DE"/>
    <w:rsid w:val="004F1299"/>
    <w:rsid w:val="004F2903"/>
    <w:rsid w:val="004F5EAC"/>
    <w:rsid w:val="004F747A"/>
    <w:rsid w:val="00500AC8"/>
    <w:rsid w:val="0050151B"/>
    <w:rsid w:val="00503086"/>
    <w:rsid w:val="00506BB4"/>
    <w:rsid w:val="00507BE6"/>
    <w:rsid w:val="005102B7"/>
    <w:rsid w:val="005105F9"/>
    <w:rsid w:val="00512C00"/>
    <w:rsid w:val="00513F2D"/>
    <w:rsid w:val="0051511E"/>
    <w:rsid w:val="00517550"/>
    <w:rsid w:val="005205AF"/>
    <w:rsid w:val="00520C55"/>
    <w:rsid w:val="005225EA"/>
    <w:rsid w:val="00522CA3"/>
    <w:rsid w:val="00523746"/>
    <w:rsid w:val="00524CDD"/>
    <w:rsid w:val="005258BF"/>
    <w:rsid w:val="00525DB1"/>
    <w:rsid w:val="0053017F"/>
    <w:rsid w:val="005309CF"/>
    <w:rsid w:val="00530BA9"/>
    <w:rsid w:val="00530C21"/>
    <w:rsid w:val="00530E9F"/>
    <w:rsid w:val="00533C79"/>
    <w:rsid w:val="00535E60"/>
    <w:rsid w:val="005365B4"/>
    <w:rsid w:val="00536C45"/>
    <w:rsid w:val="00541933"/>
    <w:rsid w:val="00542CCA"/>
    <w:rsid w:val="00542D18"/>
    <w:rsid w:val="00550B03"/>
    <w:rsid w:val="0055412B"/>
    <w:rsid w:val="00557012"/>
    <w:rsid w:val="0055734F"/>
    <w:rsid w:val="00557AE1"/>
    <w:rsid w:val="00557F80"/>
    <w:rsid w:val="0056128B"/>
    <w:rsid w:val="0056154F"/>
    <w:rsid w:val="00563961"/>
    <w:rsid w:val="00564A4B"/>
    <w:rsid w:val="00564A85"/>
    <w:rsid w:val="00564A9A"/>
    <w:rsid w:val="00564CEB"/>
    <w:rsid w:val="00565574"/>
    <w:rsid w:val="005660AC"/>
    <w:rsid w:val="00570420"/>
    <w:rsid w:val="0057062A"/>
    <w:rsid w:val="005713BD"/>
    <w:rsid w:val="005720FD"/>
    <w:rsid w:val="00573398"/>
    <w:rsid w:val="00574BCD"/>
    <w:rsid w:val="00575912"/>
    <w:rsid w:val="00583610"/>
    <w:rsid w:val="005839C3"/>
    <w:rsid w:val="0058539E"/>
    <w:rsid w:val="00585B55"/>
    <w:rsid w:val="00587C3B"/>
    <w:rsid w:val="0059001C"/>
    <w:rsid w:val="00594EC8"/>
    <w:rsid w:val="005A1F0E"/>
    <w:rsid w:val="005A2988"/>
    <w:rsid w:val="005A4A48"/>
    <w:rsid w:val="005A7199"/>
    <w:rsid w:val="005A78D7"/>
    <w:rsid w:val="005B0003"/>
    <w:rsid w:val="005B2428"/>
    <w:rsid w:val="005B2476"/>
    <w:rsid w:val="005B2A80"/>
    <w:rsid w:val="005B5AA8"/>
    <w:rsid w:val="005B6032"/>
    <w:rsid w:val="005B62F4"/>
    <w:rsid w:val="005B64FB"/>
    <w:rsid w:val="005C05F1"/>
    <w:rsid w:val="005C1360"/>
    <w:rsid w:val="005C14F2"/>
    <w:rsid w:val="005C2A5A"/>
    <w:rsid w:val="005C2DF3"/>
    <w:rsid w:val="005C3551"/>
    <w:rsid w:val="005C61E9"/>
    <w:rsid w:val="005C6504"/>
    <w:rsid w:val="005C7702"/>
    <w:rsid w:val="005D14D1"/>
    <w:rsid w:val="005D3609"/>
    <w:rsid w:val="005D3A22"/>
    <w:rsid w:val="005D40B2"/>
    <w:rsid w:val="005D5480"/>
    <w:rsid w:val="005D55C3"/>
    <w:rsid w:val="005E0343"/>
    <w:rsid w:val="005E37F6"/>
    <w:rsid w:val="005E4BF4"/>
    <w:rsid w:val="005E76DF"/>
    <w:rsid w:val="005F02EE"/>
    <w:rsid w:val="005F1FD5"/>
    <w:rsid w:val="005F200B"/>
    <w:rsid w:val="005F2352"/>
    <w:rsid w:val="005F2A06"/>
    <w:rsid w:val="005F5233"/>
    <w:rsid w:val="005F60D1"/>
    <w:rsid w:val="005F688C"/>
    <w:rsid w:val="005F6AAB"/>
    <w:rsid w:val="006000A5"/>
    <w:rsid w:val="0060069C"/>
    <w:rsid w:val="00600D7D"/>
    <w:rsid w:val="006013AE"/>
    <w:rsid w:val="00603625"/>
    <w:rsid w:val="006038D9"/>
    <w:rsid w:val="006108C8"/>
    <w:rsid w:val="00611AAA"/>
    <w:rsid w:val="00612482"/>
    <w:rsid w:val="00615A31"/>
    <w:rsid w:val="006161B3"/>
    <w:rsid w:val="006274D2"/>
    <w:rsid w:val="006302F0"/>
    <w:rsid w:val="00631AA1"/>
    <w:rsid w:val="00634158"/>
    <w:rsid w:val="00635034"/>
    <w:rsid w:val="00635D36"/>
    <w:rsid w:val="006370BF"/>
    <w:rsid w:val="00637236"/>
    <w:rsid w:val="00637C3B"/>
    <w:rsid w:val="00640158"/>
    <w:rsid w:val="00640967"/>
    <w:rsid w:val="00641831"/>
    <w:rsid w:val="006422C9"/>
    <w:rsid w:val="00644C24"/>
    <w:rsid w:val="00646BC3"/>
    <w:rsid w:val="0064717A"/>
    <w:rsid w:val="00651AC8"/>
    <w:rsid w:val="006527FA"/>
    <w:rsid w:val="00653EE0"/>
    <w:rsid w:val="00654244"/>
    <w:rsid w:val="006543A0"/>
    <w:rsid w:val="00655ABA"/>
    <w:rsid w:val="006572A2"/>
    <w:rsid w:val="0066056F"/>
    <w:rsid w:val="00660908"/>
    <w:rsid w:val="00662E5D"/>
    <w:rsid w:val="00663C99"/>
    <w:rsid w:val="006643FC"/>
    <w:rsid w:val="006662F6"/>
    <w:rsid w:val="006705EA"/>
    <w:rsid w:val="00671419"/>
    <w:rsid w:val="00674377"/>
    <w:rsid w:val="00675311"/>
    <w:rsid w:val="006760E3"/>
    <w:rsid w:val="00677A9C"/>
    <w:rsid w:val="0068057B"/>
    <w:rsid w:val="00680AB0"/>
    <w:rsid w:val="0068122D"/>
    <w:rsid w:val="00681CDE"/>
    <w:rsid w:val="00682523"/>
    <w:rsid w:val="0068267E"/>
    <w:rsid w:val="00682C0F"/>
    <w:rsid w:val="006873C2"/>
    <w:rsid w:val="00691015"/>
    <w:rsid w:val="00694110"/>
    <w:rsid w:val="0069684C"/>
    <w:rsid w:val="00696D26"/>
    <w:rsid w:val="006A0128"/>
    <w:rsid w:val="006A08FB"/>
    <w:rsid w:val="006A2C0C"/>
    <w:rsid w:val="006A3EB2"/>
    <w:rsid w:val="006A4769"/>
    <w:rsid w:val="006A5F26"/>
    <w:rsid w:val="006B0A78"/>
    <w:rsid w:val="006B412D"/>
    <w:rsid w:val="006B53C5"/>
    <w:rsid w:val="006B6D23"/>
    <w:rsid w:val="006B7B6F"/>
    <w:rsid w:val="006C0CBF"/>
    <w:rsid w:val="006C10B3"/>
    <w:rsid w:val="006C111C"/>
    <w:rsid w:val="006C2DF2"/>
    <w:rsid w:val="006C31E2"/>
    <w:rsid w:val="006C48C4"/>
    <w:rsid w:val="006C60B1"/>
    <w:rsid w:val="006C6586"/>
    <w:rsid w:val="006C6A77"/>
    <w:rsid w:val="006C7E0E"/>
    <w:rsid w:val="006D2530"/>
    <w:rsid w:val="006D4B66"/>
    <w:rsid w:val="006D5B68"/>
    <w:rsid w:val="006D6792"/>
    <w:rsid w:val="006D77B0"/>
    <w:rsid w:val="006E1E93"/>
    <w:rsid w:val="006E2BA7"/>
    <w:rsid w:val="006E3D18"/>
    <w:rsid w:val="006E7130"/>
    <w:rsid w:val="006E765C"/>
    <w:rsid w:val="006F12BD"/>
    <w:rsid w:val="006F2B8B"/>
    <w:rsid w:val="006F2E16"/>
    <w:rsid w:val="006F54D9"/>
    <w:rsid w:val="006F5C89"/>
    <w:rsid w:val="006F6AB6"/>
    <w:rsid w:val="007009D5"/>
    <w:rsid w:val="007012F6"/>
    <w:rsid w:val="00701BBD"/>
    <w:rsid w:val="0070300D"/>
    <w:rsid w:val="00704A23"/>
    <w:rsid w:val="00704B25"/>
    <w:rsid w:val="0070545B"/>
    <w:rsid w:val="00705F89"/>
    <w:rsid w:val="00705FB4"/>
    <w:rsid w:val="0071011F"/>
    <w:rsid w:val="00710BFE"/>
    <w:rsid w:val="00710F04"/>
    <w:rsid w:val="007139D5"/>
    <w:rsid w:val="00713E7D"/>
    <w:rsid w:val="00714DCF"/>
    <w:rsid w:val="00714ED2"/>
    <w:rsid w:val="00715A0B"/>
    <w:rsid w:val="00715E40"/>
    <w:rsid w:val="00716C55"/>
    <w:rsid w:val="00722B47"/>
    <w:rsid w:val="0072452C"/>
    <w:rsid w:val="00731F51"/>
    <w:rsid w:val="00733E55"/>
    <w:rsid w:val="007340D7"/>
    <w:rsid w:val="00736CFC"/>
    <w:rsid w:val="007404F1"/>
    <w:rsid w:val="00742149"/>
    <w:rsid w:val="007443FB"/>
    <w:rsid w:val="00745013"/>
    <w:rsid w:val="007453CA"/>
    <w:rsid w:val="00745915"/>
    <w:rsid w:val="00745BD8"/>
    <w:rsid w:val="00745EBD"/>
    <w:rsid w:val="0075004A"/>
    <w:rsid w:val="0075325E"/>
    <w:rsid w:val="00756258"/>
    <w:rsid w:val="007628BA"/>
    <w:rsid w:val="00762D7A"/>
    <w:rsid w:val="00763E82"/>
    <w:rsid w:val="0076693D"/>
    <w:rsid w:val="00770624"/>
    <w:rsid w:val="0077355F"/>
    <w:rsid w:val="00773AAE"/>
    <w:rsid w:val="00774EB2"/>
    <w:rsid w:val="007754A3"/>
    <w:rsid w:val="00775F32"/>
    <w:rsid w:val="00777974"/>
    <w:rsid w:val="007800B9"/>
    <w:rsid w:val="007802D3"/>
    <w:rsid w:val="00782DBC"/>
    <w:rsid w:val="007830A6"/>
    <w:rsid w:val="0078616F"/>
    <w:rsid w:val="00790A5E"/>
    <w:rsid w:val="00792315"/>
    <w:rsid w:val="007A0402"/>
    <w:rsid w:val="007A0B14"/>
    <w:rsid w:val="007A1E44"/>
    <w:rsid w:val="007A239A"/>
    <w:rsid w:val="007A41EF"/>
    <w:rsid w:val="007A4E2D"/>
    <w:rsid w:val="007A74E1"/>
    <w:rsid w:val="007B172A"/>
    <w:rsid w:val="007B2F26"/>
    <w:rsid w:val="007B378B"/>
    <w:rsid w:val="007B406D"/>
    <w:rsid w:val="007B4F6B"/>
    <w:rsid w:val="007B565F"/>
    <w:rsid w:val="007B5F6C"/>
    <w:rsid w:val="007B7055"/>
    <w:rsid w:val="007B763E"/>
    <w:rsid w:val="007C1E0F"/>
    <w:rsid w:val="007C1E35"/>
    <w:rsid w:val="007C48D6"/>
    <w:rsid w:val="007D15D1"/>
    <w:rsid w:val="007D16BD"/>
    <w:rsid w:val="007D37C4"/>
    <w:rsid w:val="007D4D26"/>
    <w:rsid w:val="007D500F"/>
    <w:rsid w:val="007D7149"/>
    <w:rsid w:val="007D7DE3"/>
    <w:rsid w:val="007E082D"/>
    <w:rsid w:val="007E1086"/>
    <w:rsid w:val="007E2242"/>
    <w:rsid w:val="007E2388"/>
    <w:rsid w:val="007E32FD"/>
    <w:rsid w:val="007E3AC2"/>
    <w:rsid w:val="007F0C6C"/>
    <w:rsid w:val="007F3221"/>
    <w:rsid w:val="007F3525"/>
    <w:rsid w:val="007F6215"/>
    <w:rsid w:val="007F642F"/>
    <w:rsid w:val="007F690E"/>
    <w:rsid w:val="007F6F63"/>
    <w:rsid w:val="007F7E55"/>
    <w:rsid w:val="00801A47"/>
    <w:rsid w:val="00801D22"/>
    <w:rsid w:val="00805CC2"/>
    <w:rsid w:val="00806D7B"/>
    <w:rsid w:val="00811AC6"/>
    <w:rsid w:val="008129A4"/>
    <w:rsid w:val="0081314B"/>
    <w:rsid w:val="00813AF9"/>
    <w:rsid w:val="008147ED"/>
    <w:rsid w:val="00814F68"/>
    <w:rsid w:val="00816FD2"/>
    <w:rsid w:val="00822893"/>
    <w:rsid w:val="00823091"/>
    <w:rsid w:val="00824111"/>
    <w:rsid w:val="008252AD"/>
    <w:rsid w:val="00827B37"/>
    <w:rsid w:val="00831150"/>
    <w:rsid w:val="00832263"/>
    <w:rsid w:val="00832DD3"/>
    <w:rsid w:val="00833E5D"/>
    <w:rsid w:val="00837576"/>
    <w:rsid w:val="008401A3"/>
    <w:rsid w:val="008417E4"/>
    <w:rsid w:val="00842A23"/>
    <w:rsid w:val="00843E02"/>
    <w:rsid w:val="00844384"/>
    <w:rsid w:val="008452F2"/>
    <w:rsid w:val="00847105"/>
    <w:rsid w:val="00847232"/>
    <w:rsid w:val="0085314E"/>
    <w:rsid w:val="008539C3"/>
    <w:rsid w:val="008560A2"/>
    <w:rsid w:val="008608A8"/>
    <w:rsid w:val="008629A8"/>
    <w:rsid w:val="008632AF"/>
    <w:rsid w:val="00864B71"/>
    <w:rsid w:val="00866929"/>
    <w:rsid w:val="008702E0"/>
    <w:rsid w:val="008703B2"/>
    <w:rsid w:val="008710CC"/>
    <w:rsid w:val="008735D1"/>
    <w:rsid w:val="00874576"/>
    <w:rsid w:val="00874B61"/>
    <w:rsid w:val="00874D0A"/>
    <w:rsid w:val="008776CB"/>
    <w:rsid w:val="00880239"/>
    <w:rsid w:val="008803B8"/>
    <w:rsid w:val="00881AD7"/>
    <w:rsid w:val="00881BE2"/>
    <w:rsid w:val="00882627"/>
    <w:rsid w:val="008826C1"/>
    <w:rsid w:val="00883A33"/>
    <w:rsid w:val="0088529E"/>
    <w:rsid w:val="00885806"/>
    <w:rsid w:val="008A061D"/>
    <w:rsid w:val="008A1C50"/>
    <w:rsid w:val="008A426B"/>
    <w:rsid w:val="008A588F"/>
    <w:rsid w:val="008A5E7F"/>
    <w:rsid w:val="008A5F97"/>
    <w:rsid w:val="008B0980"/>
    <w:rsid w:val="008B0DBD"/>
    <w:rsid w:val="008B27E3"/>
    <w:rsid w:val="008B3B7D"/>
    <w:rsid w:val="008B3D86"/>
    <w:rsid w:val="008B4564"/>
    <w:rsid w:val="008B7B13"/>
    <w:rsid w:val="008C01F9"/>
    <w:rsid w:val="008C0755"/>
    <w:rsid w:val="008C2756"/>
    <w:rsid w:val="008C2F95"/>
    <w:rsid w:val="008C73C1"/>
    <w:rsid w:val="008C7FA0"/>
    <w:rsid w:val="008D0E96"/>
    <w:rsid w:val="008D151D"/>
    <w:rsid w:val="008D204C"/>
    <w:rsid w:val="008D2B27"/>
    <w:rsid w:val="008D349B"/>
    <w:rsid w:val="008D3DBB"/>
    <w:rsid w:val="008D4050"/>
    <w:rsid w:val="008D665B"/>
    <w:rsid w:val="008D6F30"/>
    <w:rsid w:val="008E2AA6"/>
    <w:rsid w:val="008E31A1"/>
    <w:rsid w:val="008E3A12"/>
    <w:rsid w:val="008E440C"/>
    <w:rsid w:val="008E7524"/>
    <w:rsid w:val="008F04B3"/>
    <w:rsid w:val="008F0BA9"/>
    <w:rsid w:val="008F176A"/>
    <w:rsid w:val="008F2321"/>
    <w:rsid w:val="008F26D2"/>
    <w:rsid w:val="008F2C72"/>
    <w:rsid w:val="008F431B"/>
    <w:rsid w:val="008F5CCA"/>
    <w:rsid w:val="00902A94"/>
    <w:rsid w:val="0090369C"/>
    <w:rsid w:val="00903A11"/>
    <w:rsid w:val="009046EA"/>
    <w:rsid w:val="00905A88"/>
    <w:rsid w:val="00905D01"/>
    <w:rsid w:val="00907BA1"/>
    <w:rsid w:val="009105E9"/>
    <w:rsid w:val="0091186C"/>
    <w:rsid w:val="00912465"/>
    <w:rsid w:val="00912B82"/>
    <w:rsid w:val="00912E49"/>
    <w:rsid w:val="00917769"/>
    <w:rsid w:val="009206E4"/>
    <w:rsid w:val="009212F6"/>
    <w:rsid w:val="00923F29"/>
    <w:rsid w:val="00924C20"/>
    <w:rsid w:val="0092575F"/>
    <w:rsid w:val="0092596E"/>
    <w:rsid w:val="00926754"/>
    <w:rsid w:val="009303C4"/>
    <w:rsid w:val="00932BDF"/>
    <w:rsid w:val="0093373D"/>
    <w:rsid w:val="00933B3C"/>
    <w:rsid w:val="00934793"/>
    <w:rsid w:val="00935BE6"/>
    <w:rsid w:val="009370AD"/>
    <w:rsid w:val="00943A67"/>
    <w:rsid w:val="00945722"/>
    <w:rsid w:val="0094672B"/>
    <w:rsid w:val="00946AD5"/>
    <w:rsid w:val="00946ECB"/>
    <w:rsid w:val="00947D28"/>
    <w:rsid w:val="0095089D"/>
    <w:rsid w:val="00950D30"/>
    <w:rsid w:val="0095102F"/>
    <w:rsid w:val="00952275"/>
    <w:rsid w:val="00952F82"/>
    <w:rsid w:val="00955BE7"/>
    <w:rsid w:val="00956754"/>
    <w:rsid w:val="009578C7"/>
    <w:rsid w:val="00961A1B"/>
    <w:rsid w:val="00962915"/>
    <w:rsid w:val="009635F4"/>
    <w:rsid w:val="009658AD"/>
    <w:rsid w:val="00967DF3"/>
    <w:rsid w:val="00971ADF"/>
    <w:rsid w:val="00971E3E"/>
    <w:rsid w:val="00972717"/>
    <w:rsid w:val="009732BB"/>
    <w:rsid w:val="009742E8"/>
    <w:rsid w:val="009758B9"/>
    <w:rsid w:val="009763D8"/>
    <w:rsid w:val="009764E1"/>
    <w:rsid w:val="00980BD5"/>
    <w:rsid w:val="009820F6"/>
    <w:rsid w:val="0098333F"/>
    <w:rsid w:val="00983D43"/>
    <w:rsid w:val="00984D48"/>
    <w:rsid w:val="00984F81"/>
    <w:rsid w:val="00986F0D"/>
    <w:rsid w:val="009874C4"/>
    <w:rsid w:val="0098799A"/>
    <w:rsid w:val="009908E3"/>
    <w:rsid w:val="0099150A"/>
    <w:rsid w:val="00991EFD"/>
    <w:rsid w:val="00992295"/>
    <w:rsid w:val="00992BF4"/>
    <w:rsid w:val="00992CB3"/>
    <w:rsid w:val="0099692B"/>
    <w:rsid w:val="00997BD1"/>
    <w:rsid w:val="009A0AFC"/>
    <w:rsid w:val="009A1F01"/>
    <w:rsid w:val="009A72F0"/>
    <w:rsid w:val="009A76A5"/>
    <w:rsid w:val="009A7825"/>
    <w:rsid w:val="009B132C"/>
    <w:rsid w:val="009B15C5"/>
    <w:rsid w:val="009B2947"/>
    <w:rsid w:val="009B3AF5"/>
    <w:rsid w:val="009B57CC"/>
    <w:rsid w:val="009B5888"/>
    <w:rsid w:val="009C364E"/>
    <w:rsid w:val="009C459B"/>
    <w:rsid w:val="009C6F96"/>
    <w:rsid w:val="009D100F"/>
    <w:rsid w:val="009D16BE"/>
    <w:rsid w:val="009D1C76"/>
    <w:rsid w:val="009D7AC2"/>
    <w:rsid w:val="009E0796"/>
    <w:rsid w:val="009E0F32"/>
    <w:rsid w:val="009E2941"/>
    <w:rsid w:val="009E29FD"/>
    <w:rsid w:val="009E364D"/>
    <w:rsid w:val="009E7334"/>
    <w:rsid w:val="009F04E1"/>
    <w:rsid w:val="009F073E"/>
    <w:rsid w:val="009F169C"/>
    <w:rsid w:val="009F4D0B"/>
    <w:rsid w:val="00A01570"/>
    <w:rsid w:val="00A02BE7"/>
    <w:rsid w:val="00A03933"/>
    <w:rsid w:val="00A044A2"/>
    <w:rsid w:val="00A0660D"/>
    <w:rsid w:val="00A10AF9"/>
    <w:rsid w:val="00A15E39"/>
    <w:rsid w:val="00A15F59"/>
    <w:rsid w:val="00A22DDF"/>
    <w:rsid w:val="00A23B35"/>
    <w:rsid w:val="00A24670"/>
    <w:rsid w:val="00A2534B"/>
    <w:rsid w:val="00A321CD"/>
    <w:rsid w:val="00A32BE5"/>
    <w:rsid w:val="00A34EC2"/>
    <w:rsid w:val="00A36133"/>
    <w:rsid w:val="00A368E7"/>
    <w:rsid w:val="00A37F23"/>
    <w:rsid w:val="00A41D72"/>
    <w:rsid w:val="00A435EF"/>
    <w:rsid w:val="00A509AB"/>
    <w:rsid w:val="00A51ED7"/>
    <w:rsid w:val="00A5654C"/>
    <w:rsid w:val="00A56CE9"/>
    <w:rsid w:val="00A571B4"/>
    <w:rsid w:val="00A60754"/>
    <w:rsid w:val="00A60FE1"/>
    <w:rsid w:val="00A6302E"/>
    <w:rsid w:val="00A645FC"/>
    <w:rsid w:val="00A64FC6"/>
    <w:rsid w:val="00A65C8B"/>
    <w:rsid w:val="00A66C2C"/>
    <w:rsid w:val="00A67B87"/>
    <w:rsid w:val="00A71290"/>
    <w:rsid w:val="00A723D6"/>
    <w:rsid w:val="00A73DE1"/>
    <w:rsid w:val="00A74416"/>
    <w:rsid w:val="00A75E8D"/>
    <w:rsid w:val="00A767A4"/>
    <w:rsid w:val="00A76C8E"/>
    <w:rsid w:val="00A804D5"/>
    <w:rsid w:val="00A81238"/>
    <w:rsid w:val="00A83031"/>
    <w:rsid w:val="00A86839"/>
    <w:rsid w:val="00A8769E"/>
    <w:rsid w:val="00A90283"/>
    <w:rsid w:val="00A91C7B"/>
    <w:rsid w:val="00A91E04"/>
    <w:rsid w:val="00A91F80"/>
    <w:rsid w:val="00A9223F"/>
    <w:rsid w:val="00A94ED9"/>
    <w:rsid w:val="00A94FB6"/>
    <w:rsid w:val="00AA0ADA"/>
    <w:rsid w:val="00AA3293"/>
    <w:rsid w:val="00AA5943"/>
    <w:rsid w:val="00AA7B3E"/>
    <w:rsid w:val="00AB2A08"/>
    <w:rsid w:val="00AB3828"/>
    <w:rsid w:val="00AB5161"/>
    <w:rsid w:val="00AB5A83"/>
    <w:rsid w:val="00AB6248"/>
    <w:rsid w:val="00AB7EA3"/>
    <w:rsid w:val="00AC08F5"/>
    <w:rsid w:val="00AC215A"/>
    <w:rsid w:val="00AC2A21"/>
    <w:rsid w:val="00AC40E7"/>
    <w:rsid w:val="00AC6748"/>
    <w:rsid w:val="00AC6CB4"/>
    <w:rsid w:val="00AC790A"/>
    <w:rsid w:val="00AC7CF4"/>
    <w:rsid w:val="00AD06D1"/>
    <w:rsid w:val="00AD227F"/>
    <w:rsid w:val="00AD2492"/>
    <w:rsid w:val="00AD2BD5"/>
    <w:rsid w:val="00AD390C"/>
    <w:rsid w:val="00AD4CA8"/>
    <w:rsid w:val="00AD7B4A"/>
    <w:rsid w:val="00AE24BD"/>
    <w:rsid w:val="00AE49D2"/>
    <w:rsid w:val="00AE5567"/>
    <w:rsid w:val="00AE6400"/>
    <w:rsid w:val="00AF07F7"/>
    <w:rsid w:val="00AF3A5A"/>
    <w:rsid w:val="00B007B8"/>
    <w:rsid w:val="00B00830"/>
    <w:rsid w:val="00B0157A"/>
    <w:rsid w:val="00B0317E"/>
    <w:rsid w:val="00B0347C"/>
    <w:rsid w:val="00B03A5B"/>
    <w:rsid w:val="00B0671F"/>
    <w:rsid w:val="00B06CCE"/>
    <w:rsid w:val="00B06DD3"/>
    <w:rsid w:val="00B07657"/>
    <w:rsid w:val="00B111BC"/>
    <w:rsid w:val="00B12B98"/>
    <w:rsid w:val="00B13480"/>
    <w:rsid w:val="00B147FC"/>
    <w:rsid w:val="00B21174"/>
    <w:rsid w:val="00B2161F"/>
    <w:rsid w:val="00B241F8"/>
    <w:rsid w:val="00B24857"/>
    <w:rsid w:val="00B2565A"/>
    <w:rsid w:val="00B265F6"/>
    <w:rsid w:val="00B26C5F"/>
    <w:rsid w:val="00B30C86"/>
    <w:rsid w:val="00B31244"/>
    <w:rsid w:val="00B31615"/>
    <w:rsid w:val="00B319C9"/>
    <w:rsid w:val="00B332B9"/>
    <w:rsid w:val="00B35259"/>
    <w:rsid w:val="00B353B7"/>
    <w:rsid w:val="00B360FD"/>
    <w:rsid w:val="00B40C63"/>
    <w:rsid w:val="00B425F7"/>
    <w:rsid w:val="00B42D64"/>
    <w:rsid w:val="00B43AC8"/>
    <w:rsid w:val="00B452F6"/>
    <w:rsid w:val="00B464DB"/>
    <w:rsid w:val="00B51B1E"/>
    <w:rsid w:val="00B55677"/>
    <w:rsid w:val="00B55DAE"/>
    <w:rsid w:val="00B56795"/>
    <w:rsid w:val="00B56C96"/>
    <w:rsid w:val="00B57A49"/>
    <w:rsid w:val="00B6080A"/>
    <w:rsid w:val="00B6276E"/>
    <w:rsid w:val="00B64AA0"/>
    <w:rsid w:val="00B652CE"/>
    <w:rsid w:val="00B679B7"/>
    <w:rsid w:val="00B67D10"/>
    <w:rsid w:val="00B73A8C"/>
    <w:rsid w:val="00B74EE7"/>
    <w:rsid w:val="00B752B3"/>
    <w:rsid w:val="00B76A0F"/>
    <w:rsid w:val="00B7727D"/>
    <w:rsid w:val="00B77A35"/>
    <w:rsid w:val="00B82A8A"/>
    <w:rsid w:val="00B84253"/>
    <w:rsid w:val="00B8479A"/>
    <w:rsid w:val="00B85A63"/>
    <w:rsid w:val="00B85C98"/>
    <w:rsid w:val="00B87BFD"/>
    <w:rsid w:val="00B934BE"/>
    <w:rsid w:val="00B94D40"/>
    <w:rsid w:val="00BA41E0"/>
    <w:rsid w:val="00BA5DE8"/>
    <w:rsid w:val="00BA5FDA"/>
    <w:rsid w:val="00BB03F9"/>
    <w:rsid w:val="00BB1BE9"/>
    <w:rsid w:val="00BB2B75"/>
    <w:rsid w:val="00BB2C61"/>
    <w:rsid w:val="00BB46D5"/>
    <w:rsid w:val="00BB74AD"/>
    <w:rsid w:val="00BC1C28"/>
    <w:rsid w:val="00BC252A"/>
    <w:rsid w:val="00BC34C7"/>
    <w:rsid w:val="00BC5ECE"/>
    <w:rsid w:val="00BD0293"/>
    <w:rsid w:val="00BD07DA"/>
    <w:rsid w:val="00BD12BE"/>
    <w:rsid w:val="00BD1CBC"/>
    <w:rsid w:val="00BD210E"/>
    <w:rsid w:val="00BD2BAE"/>
    <w:rsid w:val="00BD3D27"/>
    <w:rsid w:val="00BD4C78"/>
    <w:rsid w:val="00BD60BB"/>
    <w:rsid w:val="00BD6613"/>
    <w:rsid w:val="00BD7C92"/>
    <w:rsid w:val="00BE012B"/>
    <w:rsid w:val="00BE063E"/>
    <w:rsid w:val="00BE7D2C"/>
    <w:rsid w:val="00BF0004"/>
    <w:rsid w:val="00BF2EFB"/>
    <w:rsid w:val="00BF3BF5"/>
    <w:rsid w:val="00BF622F"/>
    <w:rsid w:val="00C02288"/>
    <w:rsid w:val="00C022FF"/>
    <w:rsid w:val="00C02ABE"/>
    <w:rsid w:val="00C03314"/>
    <w:rsid w:val="00C035CE"/>
    <w:rsid w:val="00C03CAF"/>
    <w:rsid w:val="00C04B54"/>
    <w:rsid w:val="00C051C6"/>
    <w:rsid w:val="00C0650B"/>
    <w:rsid w:val="00C06663"/>
    <w:rsid w:val="00C103AC"/>
    <w:rsid w:val="00C10A24"/>
    <w:rsid w:val="00C11A08"/>
    <w:rsid w:val="00C11CF7"/>
    <w:rsid w:val="00C121C4"/>
    <w:rsid w:val="00C12C54"/>
    <w:rsid w:val="00C13D8D"/>
    <w:rsid w:val="00C15476"/>
    <w:rsid w:val="00C15D23"/>
    <w:rsid w:val="00C1662E"/>
    <w:rsid w:val="00C167FC"/>
    <w:rsid w:val="00C2024C"/>
    <w:rsid w:val="00C20822"/>
    <w:rsid w:val="00C21008"/>
    <w:rsid w:val="00C210ED"/>
    <w:rsid w:val="00C21D80"/>
    <w:rsid w:val="00C30AE0"/>
    <w:rsid w:val="00C32364"/>
    <w:rsid w:val="00C351B6"/>
    <w:rsid w:val="00C379AB"/>
    <w:rsid w:val="00C42FF6"/>
    <w:rsid w:val="00C43EE2"/>
    <w:rsid w:val="00C44575"/>
    <w:rsid w:val="00C45BE2"/>
    <w:rsid w:val="00C46550"/>
    <w:rsid w:val="00C46AB6"/>
    <w:rsid w:val="00C46F40"/>
    <w:rsid w:val="00C51026"/>
    <w:rsid w:val="00C6441A"/>
    <w:rsid w:val="00C67292"/>
    <w:rsid w:val="00C67BA3"/>
    <w:rsid w:val="00C71687"/>
    <w:rsid w:val="00C727D6"/>
    <w:rsid w:val="00C742C5"/>
    <w:rsid w:val="00C74418"/>
    <w:rsid w:val="00C746F8"/>
    <w:rsid w:val="00C74D59"/>
    <w:rsid w:val="00C74F61"/>
    <w:rsid w:val="00C75569"/>
    <w:rsid w:val="00C75B2D"/>
    <w:rsid w:val="00C761B0"/>
    <w:rsid w:val="00C84E49"/>
    <w:rsid w:val="00C85413"/>
    <w:rsid w:val="00C8660D"/>
    <w:rsid w:val="00C8763B"/>
    <w:rsid w:val="00C9129C"/>
    <w:rsid w:val="00C912C0"/>
    <w:rsid w:val="00C91488"/>
    <w:rsid w:val="00C91495"/>
    <w:rsid w:val="00C92B7E"/>
    <w:rsid w:val="00C97501"/>
    <w:rsid w:val="00CA0395"/>
    <w:rsid w:val="00CA0A2E"/>
    <w:rsid w:val="00CA1445"/>
    <w:rsid w:val="00CA1517"/>
    <w:rsid w:val="00CA50A8"/>
    <w:rsid w:val="00CA6AA1"/>
    <w:rsid w:val="00CB14C0"/>
    <w:rsid w:val="00CB1EC6"/>
    <w:rsid w:val="00CB3715"/>
    <w:rsid w:val="00CB4A4B"/>
    <w:rsid w:val="00CB5295"/>
    <w:rsid w:val="00CB694F"/>
    <w:rsid w:val="00CB759B"/>
    <w:rsid w:val="00CC009A"/>
    <w:rsid w:val="00CC1856"/>
    <w:rsid w:val="00CC1880"/>
    <w:rsid w:val="00CC1F4E"/>
    <w:rsid w:val="00CC2E7B"/>
    <w:rsid w:val="00CD04FC"/>
    <w:rsid w:val="00CD0BBF"/>
    <w:rsid w:val="00CD2513"/>
    <w:rsid w:val="00CD44EF"/>
    <w:rsid w:val="00CD49FC"/>
    <w:rsid w:val="00CD5B75"/>
    <w:rsid w:val="00CD6017"/>
    <w:rsid w:val="00CE020D"/>
    <w:rsid w:val="00CE0B4C"/>
    <w:rsid w:val="00CE2D29"/>
    <w:rsid w:val="00CE2D6C"/>
    <w:rsid w:val="00CE2F43"/>
    <w:rsid w:val="00CE4EDE"/>
    <w:rsid w:val="00CE6FD9"/>
    <w:rsid w:val="00CE744B"/>
    <w:rsid w:val="00CE7CEA"/>
    <w:rsid w:val="00CF20A5"/>
    <w:rsid w:val="00CF24A5"/>
    <w:rsid w:val="00CF3B47"/>
    <w:rsid w:val="00CF460E"/>
    <w:rsid w:val="00CF4B86"/>
    <w:rsid w:val="00CF5302"/>
    <w:rsid w:val="00CF628A"/>
    <w:rsid w:val="00CF6FF6"/>
    <w:rsid w:val="00CF7CE3"/>
    <w:rsid w:val="00D01B0E"/>
    <w:rsid w:val="00D021F0"/>
    <w:rsid w:val="00D0279B"/>
    <w:rsid w:val="00D02EF6"/>
    <w:rsid w:val="00D0344C"/>
    <w:rsid w:val="00D1154F"/>
    <w:rsid w:val="00D11613"/>
    <w:rsid w:val="00D123D4"/>
    <w:rsid w:val="00D1648C"/>
    <w:rsid w:val="00D16C97"/>
    <w:rsid w:val="00D22911"/>
    <w:rsid w:val="00D251FD"/>
    <w:rsid w:val="00D251FF"/>
    <w:rsid w:val="00D259C1"/>
    <w:rsid w:val="00D25CD1"/>
    <w:rsid w:val="00D26158"/>
    <w:rsid w:val="00D312AD"/>
    <w:rsid w:val="00D31480"/>
    <w:rsid w:val="00D336EC"/>
    <w:rsid w:val="00D33A6D"/>
    <w:rsid w:val="00D34C4E"/>
    <w:rsid w:val="00D3710F"/>
    <w:rsid w:val="00D3753F"/>
    <w:rsid w:val="00D37679"/>
    <w:rsid w:val="00D379A9"/>
    <w:rsid w:val="00D42533"/>
    <w:rsid w:val="00D43DDC"/>
    <w:rsid w:val="00D43F5C"/>
    <w:rsid w:val="00D446B9"/>
    <w:rsid w:val="00D50107"/>
    <w:rsid w:val="00D502CA"/>
    <w:rsid w:val="00D52EAC"/>
    <w:rsid w:val="00D53B23"/>
    <w:rsid w:val="00D55610"/>
    <w:rsid w:val="00D56F34"/>
    <w:rsid w:val="00D602CC"/>
    <w:rsid w:val="00D61237"/>
    <w:rsid w:val="00D614DF"/>
    <w:rsid w:val="00D62797"/>
    <w:rsid w:val="00D64FA6"/>
    <w:rsid w:val="00D70B32"/>
    <w:rsid w:val="00D70BFC"/>
    <w:rsid w:val="00D71318"/>
    <w:rsid w:val="00D7138E"/>
    <w:rsid w:val="00D71AD6"/>
    <w:rsid w:val="00D747C6"/>
    <w:rsid w:val="00D74AB6"/>
    <w:rsid w:val="00D80B12"/>
    <w:rsid w:val="00D8115E"/>
    <w:rsid w:val="00D81165"/>
    <w:rsid w:val="00D830D0"/>
    <w:rsid w:val="00D84A40"/>
    <w:rsid w:val="00D854C1"/>
    <w:rsid w:val="00D858E8"/>
    <w:rsid w:val="00D869C5"/>
    <w:rsid w:val="00D87EE8"/>
    <w:rsid w:val="00D90FC2"/>
    <w:rsid w:val="00D91049"/>
    <w:rsid w:val="00D9104F"/>
    <w:rsid w:val="00D91969"/>
    <w:rsid w:val="00D92689"/>
    <w:rsid w:val="00D93827"/>
    <w:rsid w:val="00D9436C"/>
    <w:rsid w:val="00D943B6"/>
    <w:rsid w:val="00D94C4F"/>
    <w:rsid w:val="00D954E1"/>
    <w:rsid w:val="00D96428"/>
    <w:rsid w:val="00DA0DE6"/>
    <w:rsid w:val="00DA2D2B"/>
    <w:rsid w:val="00DA3D00"/>
    <w:rsid w:val="00DA4648"/>
    <w:rsid w:val="00DA52CA"/>
    <w:rsid w:val="00DA77FE"/>
    <w:rsid w:val="00DB1031"/>
    <w:rsid w:val="00DB1D5A"/>
    <w:rsid w:val="00DB299D"/>
    <w:rsid w:val="00DB4633"/>
    <w:rsid w:val="00DB5D0D"/>
    <w:rsid w:val="00DB7A13"/>
    <w:rsid w:val="00DC1471"/>
    <w:rsid w:val="00DC2EC8"/>
    <w:rsid w:val="00DC73FE"/>
    <w:rsid w:val="00DC7787"/>
    <w:rsid w:val="00DD023B"/>
    <w:rsid w:val="00DD0E8A"/>
    <w:rsid w:val="00DD22D5"/>
    <w:rsid w:val="00DD293F"/>
    <w:rsid w:val="00DD32A1"/>
    <w:rsid w:val="00DD43DA"/>
    <w:rsid w:val="00DE58A2"/>
    <w:rsid w:val="00DE7CAA"/>
    <w:rsid w:val="00DF0BF5"/>
    <w:rsid w:val="00DF0C3A"/>
    <w:rsid w:val="00DF1AAC"/>
    <w:rsid w:val="00DF2060"/>
    <w:rsid w:val="00DF22A3"/>
    <w:rsid w:val="00DF484F"/>
    <w:rsid w:val="00DF4FEE"/>
    <w:rsid w:val="00DF67ED"/>
    <w:rsid w:val="00DF6E9C"/>
    <w:rsid w:val="00E02F80"/>
    <w:rsid w:val="00E0346C"/>
    <w:rsid w:val="00E03F3B"/>
    <w:rsid w:val="00E04871"/>
    <w:rsid w:val="00E0704D"/>
    <w:rsid w:val="00E07512"/>
    <w:rsid w:val="00E07A71"/>
    <w:rsid w:val="00E1092C"/>
    <w:rsid w:val="00E14B0A"/>
    <w:rsid w:val="00E14C5E"/>
    <w:rsid w:val="00E15A39"/>
    <w:rsid w:val="00E16382"/>
    <w:rsid w:val="00E171DB"/>
    <w:rsid w:val="00E17CED"/>
    <w:rsid w:val="00E21B51"/>
    <w:rsid w:val="00E22890"/>
    <w:rsid w:val="00E22BA2"/>
    <w:rsid w:val="00E233CB"/>
    <w:rsid w:val="00E268B3"/>
    <w:rsid w:val="00E27499"/>
    <w:rsid w:val="00E30983"/>
    <w:rsid w:val="00E31245"/>
    <w:rsid w:val="00E32DB4"/>
    <w:rsid w:val="00E33DD7"/>
    <w:rsid w:val="00E35542"/>
    <w:rsid w:val="00E360A5"/>
    <w:rsid w:val="00E36529"/>
    <w:rsid w:val="00E4475F"/>
    <w:rsid w:val="00E46B07"/>
    <w:rsid w:val="00E47A9C"/>
    <w:rsid w:val="00E50A88"/>
    <w:rsid w:val="00E53F16"/>
    <w:rsid w:val="00E5514E"/>
    <w:rsid w:val="00E5731D"/>
    <w:rsid w:val="00E57D7C"/>
    <w:rsid w:val="00E60932"/>
    <w:rsid w:val="00E6129C"/>
    <w:rsid w:val="00E6210B"/>
    <w:rsid w:val="00E628DF"/>
    <w:rsid w:val="00E63386"/>
    <w:rsid w:val="00E66C55"/>
    <w:rsid w:val="00E66DAE"/>
    <w:rsid w:val="00E66EC4"/>
    <w:rsid w:val="00E674D9"/>
    <w:rsid w:val="00E713D2"/>
    <w:rsid w:val="00E71DFB"/>
    <w:rsid w:val="00E75B9E"/>
    <w:rsid w:val="00E7690D"/>
    <w:rsid w:val="00E76DF2"/>
    <w:rsid w:val="00E779FE"/>
    <w:rsid w:val="00E82229"/>
    <w:rsid w:val="00E84319"/>
    <w:rsid w:val="00E84FEC"/>
    <w:rsid w:val="00E86753"/>
    <w:rsid w:val="00E87B78"/>
    <w:rsid w:val="00E9064A"/>
    <w:rsid w:val="00E910B6"/>
    <w:rsid w:val="00E93C44"/>
    <w:rsid w:val="00E941EA"/>
    <w:rsid w:val="00E94602"/>
    <w:rsid w:val="00E95477"/>
    <w:rsid w:val="00EA0459"/>
    <w:rsid w:val="00EA07F0"/>
    <w:rsid w:val="00EA13E9"/>
    <w:rsid w:val="00EA1958"/>
    <w:rsid w:val="00EA3AA1"/>
    <w:rsid w:val="00EA400D"/>
    <w:rsid w:val="00EA7C62"/>
    <w:rsid w:val="00EB19DB"/>
    <w:rsid w:val="00EB1B1F"/>
    <w:rsid w:val="00EB3CFE"/>
    <w:rsid w:val="00EB3E23"/>
    <w:rsid w:val="00EB4858"/>
    <w:rsid w:val="00EB7000"/>
    <w:rsid w:val="00EC0A6D"/>
    <w:rsid w:val="00EC15D1"/>
    <w:rsid w:val="00EC24CB"/>
    <w:rsid w:val="00EC4D3F"/>
    <w:rsid w:val="00EC51C3"/>
    <w:rsid w:val="00EC7892"/>
    <w:rsid w:val="00EC7FB7"/>
    <w:rsid w:val="00ED0557"/>
    <w:rsid w:val="00ED1A12"/>
    <w:rsid w:val="00ED3BCA"/>
    <w:rsid w:val="00ED42C2"/>
    <w:rsid w:val="00ED4480"/>
    <w:rsid w:val="00ED5F4A"/>
    <w:rsid w:val="00ED78D0"/>
    <w:rsid w:val="00ED7B68"/>
    <w:rsid w:val="00ED7D34"/>
    <w:rsid w:val="00EE0015"/>
    <w:rsid w:val="00EE1A9F"/>
    <w:rsid w:val="00EE1F69"/>
    <w:rsid w:val="00EE4FC9"/>
    <w:rsid w:val="00EE553E"/>
    <w:rsid w:val="00EE62EC"/>
    <w:rsid w:val="00EF0994"/>
    <w:rsid w:val="00EF0C1C"/>
    <w:rsid w:val="00EF1578"/>
    <w:rsid w:val="00EF42D7"/>
    <w:rsid w:val="00EF609D"/>
    <w:rsid w:val="00F04959"/>
    <w:rsid w:val="00F04C13"/>
    <w:rsid w:val="00F05AE5"/>
    <w:rsid w:val="00F07005"/>
    <w:rsid w:val="00F105EA"/>
    <w:rsid w:val="00F10D64"/>
    <w:rsid w:val="00F15C61"/>
    <w:rsid w:val="00F15F3F"/>
    <w:rsid w:val="00F16BAD"/>
    <w:rsid w:val="00F20066"/>
    <w:rsid w:val="00F21032"/>
    <w:rsid w:val="00F21C44"/>
    <w:rsid w:val="00F224F0"/>
    <w:rsid w:val="00F22EBD"/>
    <w:rsid w:val="00F23C63"/>
    <w:rsid w:val="00F245EB"/>
    <w:rsid w:val="00F26A8F"/>
    <w:rsid w:val="00F2738C"/>
    <w:rsid w:val="00F27F08"/>
    <w:rsid w:val="00F30042"/>
    <w:rsid w:val="00F32AB7"/>
    <w:rsid w:val="00F35726"/>
    <w:rsid w:val="00F35E49"/>
    <w:rsid w:val="00F36902"/>
    <w:rsid w:val="00F40F5E"/>
    <w:rsid w:val="00F42D15"/>
    <w:rsid w:val="00F42DE0"/>
    <w:rsid w:val="00F45022"/>
    <w:rsid w:val="00F451EB"/>
    <w:rsid w:val="00F466A0"/>
    <w:rsid w:val="00F46D26"/>
    <w:rsid w:val="00F472BC"/>
    <w:rsid w:val="00F517D9"/>
    <w:rsid w:val="00F52262"/>
    <w:rsid w:val="00F535DD"/>
    <w:rsid w:val="00F54C51"/>
    <w:rsid w:val="00F57D78"/>
    <w:rsid w:val="00F60F1E"/>
    <w:rsid w:val="00F623FC"/>
    <w:rsid w:val="00F62F6C"/>
    <w:rsid w:val="00F64A74"/>
    <w:rsid w:val="00F64D34"/>
    <w:rsid w:val="00F67BBD"/>
    <w:rsid w:val="00F70471"/>
    <w:rsid w:val="00F70A8A"/>
    <w:rsid w:val="00F72AA7"/>
    <w:rsid w:val="00F8012C"/>
    <w:rsid w:val="00F803BD"/>
    <w:rsid w:val="00F81046"/>
    <w:rsid w:val="00F81712"/>
    <w:rsid w:val="00F82572"/>
    <w:rsid w:val="00F868BE"/>
    <w:rsid w:val="00F8776A"/>
    <w:rsid w:val="00F916DA"/>
    <w:rsid w:val="00F9284D"/>
    <w:rsid w:val="00F940CE"/>
    <w:rsid w:val="00F9502B"/>
    <w:rsid w:val="00F9769C"/>
    <w:rsid w:val="00F97928"/>
    <w:rsid w:val="00FA1379"/>
    <w:rsid w:val="00FA138C"/>
    <w:rsid w:val="00FA2DCA"/>
    <w:rsid w:val="00FA38F6"/>
    <w:rsid w:val="00FA5104"/>
    <w:rsid w:val="00FA5C77"/>
    <w:rsid w:val="00FA7273"/>
    <w:rsid w:val="00FB06AA"/>
    <w:rsid w:val="00FB06AE"/>
    <w:rsid w:val="00FB1A5B"/>
    <w:rsid w:val="00FB20E8"/>
    <w:rsid w:val="00FB2A61"/>
    <w:rsid w:val="00FB563C"/>
    <w:rsid w:val="00FB7190"/>
    <w:rsid w:val="00FB7CAF"/>
    <w:rsid w:val="00FC033A"/>
    <w:rsid w:val="00FC225F"/>
    <w:rsid w:val="00FC296D"/>
    <w:rsid w:val="00FC3331"/>
    <w:rsid w:val="00FC61AA"/>
    <w:rsid w:val="00FC7090"/>
    <w:rsid w:val="00FC7A1B"/>
    <w:rsid w:val="00FC7CD8"/>
    <w:rsid w:val="00FD0920"/>
    <w:rsid w:val="00FD0A81"/>
    <w:rsid w:val="00FD0C41"/>
    <w:rsid w:val="00FD146C"/>
    <w:rsid w:val="00FD1C62"/>
    <w:rsid w:val="00FD2481"/>
    <w:rsid w:val="00FD3C3E"/>
    <w:rsid w:val="00FD4C11"/>
    <w:rsid w:val="00FD5B8E"/>
    <w:rsid w:val="00FD5C72"/>
    <w:rsid w:val="00FD6209"/>
    <w:rsid w:val="00FD7AD4"/>
    <w:rsid w:val="00FE1CD0"/>
    <w:rsid w:val="00FE2126"/>
    <w:rsid w:val="00FE3B12"/>
    <w:rsid w:val="00FF1B8C"/>
    <w:rsid w:val="00FF2E30"/>
    <w:rsid w:val="00FF2EFE"/>
    <w:rsid w:val="00FF5E4F"/>
    <w:rsid w:val="00FF5EF8"/>
    <w:rsid w:val="00FF729A"/>
    <w:rsid w:val="00FF746D"/>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7E604"/>
  <w15:docId w15:val="{D0FCF1CE-851F-4403-A891-A622755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BC"/>
  </w:style>
  <w:style w:type="paragraph" w:styleId="Heading1">
    <w:name w:val="heading 1"/>
    <w:basedOn w:val="Normal"/>
    <w:next w:val="Normal"/>
    <w:link w:val="Heading1Char"/>
    <w:uiPriority w:val="9"/>
    <w:qFormat/>
    <w:rsid w:val="00B06CCE"/>
    <w:pPr>
      <w:spacing w:after="0" w:line="240" w:lineRule="auto"/>
      <w:outlineLvl w:val="0"/>
    </w:pPr>
    <w:rPr>
      <w:rFonts w:ascii="Courier New" w:eastAsiaTheme="majorEastAsia" w:hAnsi="Courier New" w:cs="Courier New"/>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E8"/>
    <w:pPr>
      <w:ind w:left="720"/>
      <w:contextualSpacing/>
    </w:pPr>
  </w:style>
  <w:style w:type="paragraph" w:styleId="Header">
    <w:name w:val="header"/>
    <w:basedOn w:val="Normal"/>
    <w:link w:val="HeaderChar"/>
    <w:uiPriority w:val="99"/>
    <w:unhideWhenUsed/>
    <w:rsid w:val="00870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B2"/>
  </w:style>
  <w:style w:type="paragraph" w:styleId="Footer">
    <w:name w:val="footer"/>
    <w:basedOn w:val="Normal"/>
    <w:link w:val="FooterChar"/>
    <w:uiPriority w:val="99"/>
    <w:unhideWhenUsed/>
    <w:rsid w:val="00870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B2"/>
  </w:style>
  <w:style w:type="paragraph" w:styleId="BalloonText">
    <w:name w:val="Balloon Text"/>
    <w:basedOn w:val="Normal"/>
    <w:link w:val="BalloonTextChar"/>
    <w:uiPriority w:val="99"/>
    <w:semiHidden/>
    <w:unhideWhenUsed/>
    <w:rsid w:val="006E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65C"/>
    <w:rPr>
      <w:rFonts w:ascii="Tahoma" w:hAnsi="Tahoma" w:cs="Tahoma"/>
      <w:sz w:val="16"/>
      <w:szCs w:val="16"/>
    </w:rPr>
  </w:style>
  <w:style w:type="paragraph" w:customStyle="1" w:styleId="Default">
    <w:name w:val="Default"/>
    <w:rsid w:val="00950D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B14C0"/>
    <w:rPr>
      <w:color w:val="0000FF" w:themeColor="hyperlink"/>
      <w:u w:val="single"/>
    </w:rPr>
  </w:style>
  <w:style w:type="paragraph" w:styleId="NoSpacing">
    <w:name w:val="No Spacing"/>
    <w:uiPriority w:val="1"/>
    <w:qFormat/>
    <w:rsid w:val="008B0980"/>
    <w:pPr>
      <w:spacing w:after="0" w:line="240" w:lineRule="auto"/>
    </w:pPr>
  </w:style>
  <w:style w:type="paragraph" w:styleId="NormalWeb">
    <w:name w:val="Normal (Web)"/>
    <w:basedOn w:val="Normal"/>
    <w:uiPriority w:val="99"/>
    <w:unhideWhenUsed/>
    <w:rsid w:val="00FD1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6CCE"/>
    <w:rPr>
      <w:rFonts w:ascii="Courier New" w:eastAsiaTheme="majorEastAsia" w:hAnsi="Courier New" w:cs="Courier New"/>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24863">
      <w:bodyDiv w:val="1"/>
      <w:marLeft w:val="0"/>
      <w:marRight w:val="0"/>
      <w:marTop w:val="0"/>
      <w:marBottom w:val="0"/>
      <w:divBdr>
        <w:top w:val="none" w:sz="0" w:space="0" w:color="auto"/>
        <w:left w:val="none" w:sz="0" w:space="0" w:color="auto"/>
        <w:bottom w:val="none" w:sz="0" w:space="0" w:color="auto"/>
        <w:right w:val="none" w:sz="0" w:space="0" w:color="auto"/>
      </w:divBdr>
    </w:div>
    <w:div w:id="1392653248">
      <w:bodyDiv w:val="1"/>
      <w:marLeft w:val="0"/>
      <w:marRight w:val="0"/>
      <w:marTop w:val="0"/>
      <w:marBottom w:val="0"/>
      <w:divBdr>
        <w:top w:val="none" w:sz="0" w:space="0" w:color="auto"/>
        <w:left w:val="none" w:sz="0" w:space="0" w:color="auto"/>
        <w:bottom w:val="none" w:sz="0" w:space="0" w:color="auto"/>
        <w:right w:val="none" w:sz="0" w:space="0" w:color="auto"/>
      </w:divBdr>
    </w:div>
    <w:div w:id="1570731372">
      <w:bodyDiv w:val="1"/>
      <w:marLeft w:val="0"/>
      <w:marRight w:val="0"/>
      <w:marTop w:val="0"/>
      <w:marBottom w:val="0"/>
      <w:divBdr>
        <w:top w:val="none" w:sz="0" w:space="0" w:color="auto"/>
        <w:left w:val="none" w:sz="0" w:space="0" w:color="auto"/>
        <w:bottom w:val="none" w:sz="0" w:space="0" w:color="auto"/>
        <w:right w:val="none" w:sz="0" w:space="0" w:color="auto"/>
      </w:divBdr>
    </w:div>
    <w:div w:id="15846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15E8-6A7B-458D-BCF1-2C0C2095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KBailey</dc:creator>
  <cp:lastModifiedBy>Kim Bailey</cp:lastModifiedBy>
  <cp:revision>9</cp:revision>
  <cp:lastPrinted>2017-09-12T16:00:00Z</cp:lastPrinted>
  <dcterms:created xsi:type="dcterms:W3CDTF">2017-09-12T22:11:00Z</dcterms:created>
  <dcterms:modified xsi:type="dcterms:W3CDTF">2017-09-12T22:18:00Z</dcterms:modified>
</cp:coreProperties>
</file>